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4DA5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11417300</wp:posOffset>
            </wp:positionV>
            <wp:extent cx="279400" cy="3048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年初中学业水平暨高中阶段学校招生考试语文试卷</w:t>
      </w:r>
    </w:p>
    <w:p w14:paraId="3CF98FD0">
      <w:pPr>
        <w:spacing w:line="285" w:lineRule="auto"/>
        <w:jc w:val="both"/>
      </w:pPr>
      <w:r>
        <w:rPr>
          <w:rFonts w:ascii="宋体" w:hAnsi="宋体" w:eastAsia="宋体" w:cs="宋体"/>
          <w:b/>
          <w:color w:val="auto"/>
          <w:sz w:val="24"/>
        </w:rPr>
        <w:t>注意事项：</w:t>
      </w:r>
    </w:p>
    <w:p w14:paraId="51B8CB83">
      <w:pPr>
        <w:spacing w:line="285" w:lineRule="auto"/>
        <w:jc w:val="both"/>
      </w:pPr>
      <w:r>
        <w:rPr>
          <w:rFonts w:ascii="宋体" w:hAnsi="宋体" w:eastAsia="宋体" w:cs="宋体"/>
          <w:b/>
          <w:color w:val="auto"/>
          <w:sz w:val="24"/>
        </w:rPr>
        <w:t>1.全卷满分150分。考试时间150分钟。</w:t>
      </w:r>
    </w:p>
    <w:p w14:paraId="7133E96C">
      <w:pPr>
        <w:spacing w:line="285" w:lineRule="auto"/>
        <w:jc w:val="both"/>
      </w:pPr>
      <w:r>
        <w:rPr>
          <w:rFonts w:ascii="宋体" w:hAnsi="宋体" w:eastAsia="宋体" w:cs="宋体"/>
          <w:b/>
          <w:color w:val="auto"/>
          <w:sz w:val="24"/>
        </w:rPr>
        <w:t>2.在答题前，考生务必将自己的姓名、座位号、准考证号准确填写在答题卡相应的位置。</w:t>
      </w:r>
    </w:p>
    <w:p w14:paraId="2B14E56E">
      <w:pPr>
        <w:spacing w:line="285" w:lineRule="auto"/>
        <w:jc w:val="both"/>
      </w:pPr>
      <w:r>
        <w:rPr>
          <w:rFonts w:ascii="宋体" w:hAnsi="宋体" w:eastAsia="宋体" w:cs="宋体"/>
          <w:b/>
          <w:color w:val="auto"/>
          <w:sz w:val="24"/>
        </w:rPr>
        <w:t>3.答选择题时请使用2B铅笔将答题卡上对应题目的答案标号涂黑，特别要注意所涂答案与题号一致；答非选择题时必须用0.5毫米黑色字迹签字笔书写，将答案书写在答题卡规定的位置，在答题卡以外的地方答题无效。</w:t>
      </w:r>
    </w:p>
    <w:p w14:paraId="0B0A213A">
      <w:pPr>
        <w:spacing w:line="285" w:lineRule="auto"/>
        <w:jc w:val="both"/>
      </w:pPr>
      <w:r>
        <w:rPr>
          <w:rFonts w:ascii="宋体" w:hAnsi="宋体" w:eastAsia="宋体" w:cs="宋体"/>
          <w:b/>
          <w:color w:val="auto"/>
          <w:sz w:val="24"/>
        </w:rPr>
        <w:t>一、语言文字运用（20分）</w:t>
      </w:r>
    </w:p>
    <w:p w14:paraId="2B6D10FC">
      <w:pPr>
        <w:spacing w:line="360" w:lineRule="auto"/>
        <w:jc w:val="both"/>
      </w:pPr>
      <w:r>
        <w:rPr>
          <w:rFonts w:ascii="宋体" w:hAnsi="宋体" w:eastAsia="宋体" w:cs="宋体"/>
          <w:color w:val="auto"/>
        </w:rPr>
        <w:t>阅读下面一段文字，完成小题。</w:t>
      </w:r>
    </w:p>
    <w:p w14:paraId="15028750">
      <w:pPr>
        <w:spacing w:line="360" w:lineRule="auto"/>
        <w:ind w:firstLine="420"/>
        <w:jc w:val="both"/>
      </w:pPr>
      <w:r>
        <w:rPr>
          <w:rFonts w:ascii="楷体" w:hAnsi="楷体" w:eastAsia="楷体" w:cs="楷体"/>
          <w:color w:val="auto"/>
        </w:rPr>
        <w:t>在第十个</w:t>
      </w:r>
      <w:r>
        <w:rPr>
          <w:rFonts w:ascii="宋体" w:hAnsi="宋体" w:eastAsia="宋体" w:cs="宋体"/>
          <w:color w:val="auto"/>
        </w:rPr>
        <w:t>“</w:t>
      </w:r>
      <w:r>
        <w:rPr>
          <w:rFonts w:ascii="楷体" w:hAnsi="楷体" w:eastAsia="楷体" w:cs="楷体"/>
          <w:color w:val="auto"/>
        </w:rPr>
        <w:t>中国航天日</w:t>
      </w:r>
      <w:r>
        <w:rPr>
          <w:rFonts w:ascii="宋体" w:hAnsi="宋体" w:eastAsia="宋体" w:cs="宋体"/>
          <w:color w:val="auto"/>
        </w:rPr>
        <w:t>”</w:t>
      </w:r>
      <w:r>
        <w:rPr>
          <w:rFonts w:ascii="楷体" w:hAnsi="楷体" w:eastAsia="楷体" w:cs="楷体"/>
          <w:color w:val="auto"/>
        </w:rPr>
        <w:t>，神舟二十号</w:t>
      </w:r>
      <w:r>
        <w:rPr>
          <w:rFonts w:ascii="楷体" w:hAnsi="楷体" w:eastAsia="楷体" w:cs="楷体"/>
          <w:color w:val="auto"/>
          <w:em w:val="dot"/>
        </w:rPr>
        <w:t>载</w:t>
      </w:r>
      <w:r>
        <w:rPr>
          <w:rFonts w:ascii="楷体" w:hAnsi="楷体" w:eastAsia="楷体" w:cs="楷体"/>
          <w:color w:val="auto"/>
        </w:rPr>
        <w:t>人飞船升空。</w:t>
      </w:r>
      <w:r>
        <w:rPr>
          <w:rFonts w:ascii="Times New Roman" w:hAnsi="Times New Roman" w:eastAsia="Times New Roman" w:cs="Times New Roman"/>
          <w:color w:val="auto"/>
        </w:rPr>
        <w:t>55</w:t>
      </w:r>
      <w:r>
        <w:rPr>
          <w:rFonts w:ascii="楷体" w:hAnsi="楷体" w:eastAsia="楷体" w:cs="楷体"/>
          <w:color w:val="auto"/>
        </w:rPr>
        <w:t>年前同一天，同一片</w:t>
      </w:r>
      <w:r>
        <w:rPr>
          <w:rFonts w:ascii="楷体" w:hAnsi="楷体" w:eastAsia="楷体" w:cs="楷体"/>
          <w:color w:val="auto"/>
          <w:em w:val="dot"/>
        </w:rPr>
        <w:t>戈</w:t>
      </w:r>
      <w:r>
        <w:rPr>
          <w:rFonts w:ascii="楷体" w:hAnsi="楷体" w:eastAsia="楷体" w:cs="楷体"/>
          <w:color w:val="auto"/>
        </w:rPr>
        <w:t>壁滩，</w:t>
      </w:r>
      <w:r>
        <w:rPr>
          <w:rFonts w:ascii="宋体" w:hAnsi="宋体" w:eastAsia="宋体" w:cs="宋体"/>
          <w:color w:val="auto"/>
        </w:rPr>
        <w:t>“</w:t>
      </w:r>
      <w:r>
        <w:rPr>
          <w:rFonts w:ascii="楷体" w:hAnsi="楷体" w:eastAsia="楷体" w:cs="楷体"/>
          <w:color w:val="auto"/>
        </w:rPr>
        <w:t>东方红一号</w:t>
      </w:r>
      <w:r>
        <w:rPr>
          <w:rFonts w:ascii="宋体" w:hAnsi="宋体" w:eastAsia="宋体" w:cs="宋体"/>
          <w:color w:val="auto"/>
        </w:rPr>
        <w:t>”</w:t>
      </w:r>
      <w:r>
        <w:rPr>
          <w:rFonts w:ascii="楷体" w:hAnsi="楷体" w:eastAsia="楷体" w:cs="楷体"/>
          <w:color w:val="auto"/>
        </w:rPr>
        <w:t>发射。从无人到载人，从</w:t>
      </w:r>
      <w:r>
        <w:rPr>
          <w:rFonts w:ascii="楷体" w:hAnsi="楷体" w:eastAsia="楷体" w:cs="楷体"/>
          <w:color w:val="auto"/>
          <w:em w:val="dot"/>
        </w:rPr>
        <w:t>舱</w:t>
      </w:r>
      <w:r>
        <w:rPr>
          <w:rFonts w:ascii="楷体" w:hAnsi="楷体" w:eastAsia="楷体" w:cs="楷体"/>
          <w:color w:val="auto"/>
        </w:rPr>
        <w:t>内实验到出舱活动，从单船飞行到空间站巡天，中国航天</w:t>
      </w:r>
      <w:r>
        <w:rPr>
          <w:rFonts w:ascii="楷体" w:hAnsi="楷体" w:eastAsia="楷体" w:cs="楷体"/>
          <w:color w:val="auto"/>
          <w:em w:val="dot"/>
        </w:rPr>
        <w:t>锲而不舍</w:t>
      </w:r>
      <w:r>
        <w:rPr>
          <w:rFonts w:ascii="楷体" w:hAnsi="楷体" w:eastAsia="楷体" w:cs="楷体"/>
          <w:color w:val="auto"/>
        </w:rPr>
        <w:t>，不断绘制航天梦托举中国梦的</w:t>
      </w:r>
      <w:r>
        <w:rPr>
          <w:rFonts w:ascii="楷体" w:hAnsi="楷体" w:eastAsia="楷体" w:cs="楷体"/>
          <w:color w:val="auto"/>
          <w:u w:val="single"/>
        </w:rPr>
        <w:t>炫烂</w:t>
      </w:r>
      <w:r>
        <w:rPr>
          <w:rFonts w:ascii="楷体" w:hAnsi="楷体" w:eastAsia="楷体" w:cs="楷体"/>
          <w:color w:val="auto"/>
        </w:rPr>
        <w:t>画卷。</w:t>
      </w:r>
    </w:p>
    <w:p w14:paraId="3A404F47">
      <w:pPr>
        <w:spacing w:line="360" w:lineRule="auto"/>
        <w:ind w:firstLine="420"/>
        <w:jc w:val="both"/>
      </w:pPr>
      <w:r>
        <w:rPr>
          <w:rFonts w:ascii="楷体" w:hAnsi="楷体" w:eastAsia="楷体" w:cs="楷体"/>
          <w:color w:val="auto"/>
        </w:rPr>
        <w:t>数十年来，无数攀</w:t>
      </w:r>
      <w:r>
        <w:rPr>
          <w:rFonts w:ascii="楷体" w:hAnsi="楷体" w:eastAsia="楷体" w:cs="楷体"/>
          <w:color w:val="auto"/>
          <w:em w:val="dot"/>
        </w:rPr>
        <w:t>登</w:t>
      </w:r>
      <w:r>
        <w:rPr>
          <w:rFonts w:ascii="楷体" w:hAnsi="楷体" w:eastAsia="楷体" w:cs="楷体"/>
          <w:color w:val="auto"/>
        </w:rPr>
        <w:t>者和追梦者</w:t>
      </w:r>
      <w:r>
        <w:rPr>
          <w:rFonts w:ascii="楷体" w:hAnsi="楷体" w:eastAsia="楷体" w:cs="楷体"/>
          <w:color w:val="auto"/>
          <w:em w:val="dot"/>
        </w:rPr>
        <w:t>当之无愧</w:t>
      </w:r>
      <w:r>
        <w:rPr>
          <w:rFonts w:ascii="楷体" w:hAnsi="楷体" w:eastAsia="楷体" w:cs="楷体"/>
          <w:color w:val="auto"/>
        </w:rPr>
        <w:t>，牢牢掌握关键核心技术，走出了中国航天事业由大向强的铿锵步</w:t>
      </w:r>
      <w:r>
        <w:rPr>
          <w:rFonts w:ascii="楷体" w:hAnsi="楷体" w:eastAsia="楷体" w:cs="楷体"/>
          <w:color w:val="auto"/>
          <w:em w:val="dot"/>
        </w:rPr>
        <w:t>履</w:t>
      </w:r>
      <w:r>
        <w:rPr>
          <w:rFonts w:ascii="楷体" w:hAnsi="楷体" w:eastAsia="楷体" w:cs="楷体"/>
          <w:color w:val="auto"/>
        </w:rPr>
        <w:t>，激发了全社会创新创造活力。</w:t>
      </w:r>
    </w:p>
    <w:p w14:paraId="4A055300">
      <w:pPr>
        <w:spacing w:line="360" w:lineRule="auto"/>
        <w:ind w:firstLine="420"/>
        <w:jc w:val="both"/>
      </w:pPr>
      <w:r>
        <w:rPr>
          <w:rFonts w:ascii="楷体" w:hAnsi="楷体" w:eastAsia="楷体" w:cs="楷体"/>
          <w:color w:val="auto"/>
        </w:rPr>
        <w:t>空间探索是人类的共同事业。多个国家</w:t>
      </w:r>
      <w:r>
        <w:rPr>
          <w:rFonts w:ascii="楷体" w:hAnsi="楷体" w:eastAsia="楷体" w:cs="楷体"/>
          <w:color w:val="auto"/>
          <w:em w:val="dot"/>
        </w:rPr>
        <w:t>连绵不断</w:t>
      </w:r>
      <w:r>
        <w:rPr>
          <w:rFonts w:ascii="楷体" w:hAnsi="楷体" w:eastAsia="楷体" w:cs="楷体"/>
          <w:color w:val="auto"/>
        </w:rPr>
        <w:t>，提出选派航天员参</w:t>
      </w:r>
      <w:r>
        <w:rPr>
          <w:rFonts w:ascii="楷体" w:hAnsi="楷体" w:eastAsia="楷体" w:cs="楷体"/>
          <w:color w:val="auto"/>
          <w:em w:val="dot"/>
        </w:rPr>
        <w:t>与</w:t>
      </w:r>
      <w:r>
        <w:rPr>
          <w:rFonts w:ascii="楷体" w:hAnsi="楷体" w:eastAsia="楷体" w:cs="楷体"/>
          <w:color w:val="auto"/>
        </w:rPr>
        <w:t>中国空间站飞行任务的</w:t>
      </w:r>
      <w:r>
        <w:rPr>
          <w:rFonts w:ascii="楷体" w:hAnsi="楷体" w:eastAsia="楷体" w:cs="楷体"/>
          <w:color w:val="auto"/>
          <w:u w:val="single"/>
        </w:rPr>
        <w:t>须求</w:t>
      </w:r>
      <w:r>
        <w:rPr>
          <w:rFonts w:ascii="楷体" w:hAnsi="楷体" w:eastAsia="楷体" w:cs="楷体"/>
          <w:color w:val="auto"/>
        </w:rPr>
        <w:t>，中国敞开胸怀开展国际合作，共同探索宇宙</w:t>
      </w:r>
      <w:r>
        <w:rPr>
          <w:rFonts w:ascii="楷体" w:hAnsi="楷体" w:eastAsia="楷体" w:cs="楷体"/>
          <w:color w:val="auto"/>
          <w:u w:val="single"/>
        </w:rPr>
        <w:t>奥密</w:t>
      </w:r>
      <w:r>
        <w:rPr>
          <w:rFonts w:ascii="楷体" w:hAnsi="楷体" w:eastAsia="楷体" w:cs="楷体"/>
          <w:color w:val="auto"/>
        </w:rPr>
        <w:t>。</w:t>
      </w:r>
      <w:r>
        <w:rPr>
          <w:rFonts w:ascii="楷体" w:hAnsi="楷体" w:eastAsia="楷体" w:cs="楷体"/>
          <w:color w:val="auto"/>
          <w:u w:val="wave"/>
        </w:rPr>
        <w:t>通过各国和平利用外空，提高相互理解，让航天科技成果造福人类</w:t>
      </w:r>
      <w:r>
        <w:rPr>
          <w:rFonts w:ascii="楷体" w:hAnsi="楷体" w:eastAsia="楷体" w:cs="楷体"/>
          <w:color w:val="auto"/>
        </w:rPr>
        <w:t>。</w:t>
      </w:r>
    </w:p>
    <w:p w14:paraId="257586BB">
      <w:pPr>
        <w:spacing w:line="360" w:lineRule="auto"/>
        <w:ind w:firstLine="420"/>
        <w:jc w:val="both"/>
      </w:pPr>
      <w:r>
        <w:rPr>
          <w:rFonts w:ascii="楷体" w:hAnsi="楷体" w:eastAsia="楷体" w:cs="楷体"/>
          <w:color w:val="auto"/>
        </w:rPr>
        <w:t>梦想无垠，探索不止。瞄准新目标，工程全线为如期实现载人登月</w:t>
      </w:r>
      <w:r>
        <w:rPr>
          <w:rFonts w:ascii="楷体" w:hAnsi="楷体" w:eastAsia="楷体" w:cs="楷体"/>
          <w:color w:val="auto"/>
          <w:em w:val="dot"/>
        </w:rPr>
        <w:t>摧枯拉朽</w:t>
      </w:r>
      <w:r>
        <w:rPr>
          <w:rFonts w:ascii="楷体" w:hAnsi="楷体" w:eastAsia="楷体" w:cs="楷体"/>
          <w:color w:val="auto"/>
        </w:rPr>
        <w:t>；</w:t>
      </w:r>
      <w:r>
        <w:rPr>
          <w:rFonts w:ascii="楷体" w:hAnsi="楷体" w:eastAsia="楷体" w:cs="楷体"/>
          <w:color w:val="auto"/>
          <w:em w:val="dot"/>
        </w:rPr>
        <w:t>锚</w:t>
      </w:r>
      <w:r>
        <w:rPr>
          <w:rFonts w:ascii="楷体" w:hAnsi="楷体" w:eastAsia="楷体" w:cs="楷体"/>
          <w:color w:val="auto"/>
        </w:rPr>
        <w:t>定新突破，空间科学为深度拓展创新应用奋力</w:t>
      </w:r>
      <w:r>
        <w:rPr>
          <w:rFonts w:ascii="楷体" w:hAnsi="楷体" w:eastAsia="楷体" w:cs="楷体"/>
          <w:color w:val="auto"/>
          <w:u w:val="single"/>
        </w:rPr>
        <w:t>公关</w:t>
      </w:r>
      <w:r>
        <w:rPr>
          <w:rFonts w:ascii="楷体" w:hAnsi="楷体" w:eastAsia="楷体" w:cs="楷体"/>
          <w:color w:val="auto"/>
        </w:rPr>
        <w:t>。自立自强，开放创新，中国人将飞得更高更远，漫步太空的脚步将更加</w:t>
      </w:r>
      <w:r>
        <w:rPr>
          <w:rFonts w:ascii="楷体" w:hAnsi="楷体" w:eastAsia="楷体" w:cs="楷体"/>
          <w:color w:val="auto"/>
          <w:em w:val="dot"/>
        </w:rPr>
        <w:t>从</w:t>
      </w:r>
      <w:r>
        <w:rPr>
          <w:rFonts w:ascii="楷体" w:hAnsi="楷体" w:eastAsia="楷体" w:cs="楷体"/>
          <w:color w:val="auto"/>
        </w:rPr>
        <w:t>容自信。</w:t>
      </w:r>
    </w:p>
    <w:p w14:paraId="4E54AE67">
      <w:pPr>
        <w:spacing w:line="360" w:lineRule="auto"/>
        <w:jc w:val="left"/>
        <w:textAlignment w:val="center"/>
        <w:rPr>
          <w:color w:val="auto"/>
        </w:rPr>
      </w:pPr>
      <w:r>
        <w:t xml:space="preserve">1. </w:t>
      </w:r>
      <w:r>
        <w:rPr>
          <w:rFonts w:ascii="宋体" w:hAnsi="宋体" w:eastAsia="宋体" w:cs="宋体"/>
          <w:color w:val="auto"/>
        </w:rPr>
        <w:t>下列对语段中加点字的注音，正确的一项是（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8094CD2">
      <w:pPr>
        <w:tabs>
          <w:tab w:val="left" w:pos="4873"/>
        </w:tabs>
        <w:spacing w:line="360" w:lineRule="auto"/>
        <w:jc w:val="left"/>
        <w:textAlignment w:val="center"/>
        <w:rPr>
          <w:color w:val="auto"/>
        </w:rPr>
      </w:pPr>
      <w:r>
        <w:t xml:space="preserve">A. </w:t>
      </w:r>
      <w:r>
        <w:rPr>
          <w:rFonts w:ascii="宋体" w:hAnsi="宋体" w:eastAsia="宋体" w:cs="宋体"/>
          <w:color w:val="auto"/>
          <w:em w:val="dot"/>
        </w:rPr>
        <w:t>载</w:t>
      </w:r>
      <w:r>
        <w:rPr>
          <w:rFonts w:ascii="宋体" w:hAnsi="宋体" w:eastAsia="宋体" w:cs="宋体"/>
          <w:color w:val="auto"/>
        </w:rPr>
        <w:t>人（</w:t>
      </w:r>
      <w:r>
        <w:rPr>
          <w:rFonts w:ascii="Times New Roman" w:hAnsi="Times New Roman" w:eastAsia="Times New Roman" w:cs="Times New Roman"/>
          <w:color w:val="auto"/>
        </w:rPr>
        <w:t>zài</w:t>
      </w:r>
      <w:r>
        <w:rPr>
          <w:rFonts w:ascii="宋体" w:hAnsi="宋体" w:eastAsia="宋体" w:cs="宋体"/>
          <w:color w:val="auto"/>
        </w:rPr>
        <w:t>）</w:t>
      </w:r>
      <w:r>
        <w:rPr>
          <w:color w:val="auto"/>
        </w:rPr>
        <w:t xml:space="preserve">    </w:t>
      </w:r>
      <w:r>
        <w:rPr>
          <w:rFonts w:ascii="宋体" w:hAnsi="宋体" w:eastAsia="宋体" w:cs="宋体"/>
          <w:color w:val="auto"/>
          <w:em w:val="dot"/>
        </w:rPr>
        <w:t>戈</w:t>
      </w:r>
      <w:r>
        <w:rPr>
          <w:rFonts w:ascii="宋体" w:hAnsi="宋体" w:eastAsia="宋体" w:cs="宋体"/>
          <w:color w:val="auto"/>
        </w:rPr>
        <w:t>壁（</w:t>
      </w:r>
      <w:r>
        <w:rPr>
          <w:rFonts w:ascii="Times New Roman" w:hAnsi="Times New Roman" w:eastAsia="Times New Roman" w:cs="Times New Roman"/>
          <w:color w:val="auto"/>
        </w:rPr>
        <w:t>gē</w:t>
      </w:r>
      <w:r>
        <w:rPr>
          <w:rFonts w:ascii="宋体" w:hAnsi="宋体" w:eastAsia="宋体" w:cs="宋体"/>
          <w:color w:val="auto"/>
        </w:rPr>
        <w:t>）</w:t>
      </w:r>
      <w:r>
        <w:tab/>
      </w:r>
      <w:r>
        <w:t xml:space="preserve">B. </w:t>
      </w:r>
      <w:r>
        <w:rPr>
          <w:rFonts w:ascii="宋体" w:hAnsi="宋体" w:eastAsia="宋体" w:cs="宋体"/>
          <w:color w:val="auto"/>
          <w:em w:val="dot"/>
        </w:rPr>
        <w:t>舱</w:t>
      </w:r>
      <w:r>
        <w:rPr>
          <w:rFonts w:ascii="宋体" w:hAnsi="宋体" w:eastAsia="宋体" w:cs="宋体"/>
          <w:color w:val="auto"/>
        </w:rPr>
        <w:t>内（</w:t>
      </w:r>
      <w:r>
        <w:rPr>
          <w:rFonts w:ascii="Times New Roman" w:hAnsi="Times New Roman" w:eastAsia="Times New Roman" w:cs="Times New Roman"/>
          <w:color w:val="auto"/>
        </w:rPr>
        <w:t>chāng</w:t>
      </w:r>
      <w:r>
        <w:rPr>
          <w:rFonts w:ascii="宋体" w:hAnsi="宋体" w:eastAsia="宋体" w:cs="宋体"/>
          <w:color w:val="auto"/>
        </w:rPr>
        <w:t>）</w:t>
      </w:r>
      <w:r>
        <w:rPr>
          <w:color w:val="auto"/>
        </w:rPr>
        <w:t xml:space="preserve">    </w:t>
      </w:r>
      <w:r>
        <w:rPr>
          <w:rFonts w:ascii="宋体" w:hAnsi="宋体" w:eastAsia="宋体" w:cs="宋体"/>
          <w:color w:val="auto"/>
        </w:rPr>
        <w:t>攀</w:t>
      </w:r>
      <w:r>
        <w:rPr>
          <w:rFonts w:ascii="宋体" w:hAnsi="宋体" w:eastAsia="宋体" w:cs="宋体"/>
          <w:color w:val="auto"/>
          <w:em w:val="dot"/>
        </w:rPr>
        <w:t>登</w:t>
      </w:r>
      <w:r>
        <w:rPr>
          <w:rFonts w:ascii="宋体" w:hAnsi="宋体" w:eastAsia="宋体" w:cs="宋体"/>
          <w:color w:val="auto"/>
        </w:rPr>
        <w:t>（</w:t>
      </w:r>
      <w:r>
        <w:rPr>
          <w:rFonts w:ascii="Times New Roman" w:hAnsi="Times New Roman" w:eastAsia="Times New Roman" w:cs="Times New Roman"/>
          <w:color w:val="auto"/>
        </w:rPr>
        <w:t>dēn</w:t>
      </w:r>
      <w:r>
        <w:rPr>
          <w:rFonts w:ascii="宋体" w:hAnsi="宋体" w:eastAsia="宋体" w:cs="宋体"/>
          <w:color w:val="auto"/>
        </w:rPr>
        <w:t>）</w:t>
      </w:r>
    </w:p>
    <w:p w14:paraId="7FCB58C6">
      <w:pPr>
        <w:tabs>
          <w:tab w:val="left" w:pos="4873"/>
        </w:tabs>
        <w:spacing w:line="360" w:lineRule="auto"/>
        <w:jc w:val="left"/>
        <w:textAlignment w:val="center"/>
        <w:rPr>
          <w:color w:val="auto"/>
        </w:rPr>
      </w:pPr>
      <w:r>
        <w:t xml:space="preserve">C. </w:t>
      </w:r>
      <w:r>
        <w:rPr>
          <w:rFonts w:ascii="宋体" w:hAnsi="宋体" w:eastAsia="宋体" w:cs="宋体"/>
          <w:color w:val="auto"/>
        </w:rPr>
        <w:t>步</w:t>
      </w:r>
      <w:r>
        <w:rPr>
          <w:rFonts w:ascii="宋体" w:hAnsi="宋体" w:eastAsia="宋体" w:cs="宋体"/>
          <w:color w:val="auto"/>
          <w:em w:val="dot"/>
        </w:rPr>
        <w:t>履</w:t>
      </w:r>
      <w:r>
        <w:rPr>
          <w:rFonts w:ascii="宋体" w:hAnsi="宋体" w:eastAsia="宋体" w:cs="宋体"/>
          <w:color w:val="auto"/>
        </w:rPr>
        <w:t>（</w:t>
      </w:r>
      <w:r>
        <w:rPr>
          <w:rFonts w:ascii="Times New Roman" w:hAnsi="Times New Roman" w:eastAsia="Times New Roman" w:cs="Times New Roman"/>
          <w:color w:val="auto"/>
        </w:rPr>
        <w:t>nǚ</w:t>
      </w:r>
      <w:r>
        <w:rPr>
          <w:rFonts w:ascii="宋体" w:hAnsi="宋体" w:eastAsia="宋体" w:cs="宋体"/>
          <w:color w:val="auto"/>
        </w:rPr>
        <w:t>）</w:t>
      </w:r>
      <w:r>
        <w:rPr>
          <w:color w:val="auto"/>
        </w:rPr>
        <w:t xml:space="preserve">    </w:t>
      </w:r>
      <w:r>
        <w:rPr>
          <w:rFonts w:ascii="宋体" w:hAnsi="宋体" w:eastAsia="宋体" w:cs="宋体"/>
          <w:color w:val="auto"/>
        </w:rPr>
        <w:t>参</w:t>
      </w:r>
      <w:r>
        <w:rPr>
          <w:rFonts w:ascii="宋体" w:hAnsi="宋体" w:eastAsia="宋体" w:cs="宋体"/>
          <w:color w:val="auto"/>
          <w:em w:val="dot"/>
        </w:rPr>
        <w:t>与</w:t>
      </w:r>
      <w:r>
        <w:rPr>
          <w:rFonts w:ascii="宋体" w:hAnsi="宋体" w:eastAsia="宋体" w:cs="宋体"/>
          <w:color w:val="auto"/>
        </w:rPr>
        <w:t>（</w:t>
      </w:r>
      <w:r>
        <w:rPr>
          <w:rFonts w:ascii="Times New Roman" w:hAnsi="Times New Roman" w:eastAsia="Times New Roman" w:cs="Times New Roman"/>
          <w:color w:val="auto"/>
        </w:rPr>
        <w:t>yù</w:t>
      </w:r>
      <w:r>
        <w:rPr>
          <w:rFonts w:ascii="宋体" w:hAnsi="宋体" w:eastAsia="宋体" w:cs="宋体"/>
          <w:color w:val="auto"/>
        </w:rPr>
        <w:t>）</w:t>
      </w:r>
      <w:r>
        <w:tab/>
      </w:r>
      <w:r>
        <w:t xml:space="preserve">D. </w:t>
      </w:r>
      <w:r>
        <w:rPr>
          <w:rFonts w:ascii="宋体" w:hAnsi="宋体" w:eastAsia="宋体" w:cs="宋体"/>
          <w:color w:val="auto"/>
          <w:em w:val="dot"/>
        </w:rPr>
        <w:t>锚</w:t>
      </w:r>
      <w:r>
        <w:rPr>
          <w:rFonts w:ascii="宋体" w:hAnsi="宋体" w:eastAsia="宋体" w:cs="宋体"/>
          <w:color w:val="auto"/>
        </w:rPr>
        <w:t>定（</w:t>
      </w:r>
      <w:r>
        <w:rPr>
          <w:rFonts w:ascii="Times New Roman" w:hAnsi="Times New Roman" w:eastAsia="Times New Roman" w:cs="Times New Roman"/>
          <w:color w:val="auto"/>
        </w:rPr>
        <w:t>miáo</w:t>
      </w:r>
      <w:r>
        <w:rPr>
          <w:rFonts w:ascii="宋体" w:hAnsi="宋体" w:eastAsia="宋体" w:cs="宋体"/>
          <w:color w:val="auto"/>
        </w:rPr>
        <w:t>）</w:t>
      </w:r>
      <w:r>
        <w:rPr>
          <w:color w:val="auto"/>
        </w:rPr>
        <w:t xml:space="preserve">    </w:t>
      </w:r>
      <w:r>
        <w:rPr>
          <w:rFonts w:ascii="宋体" w:hAnsi="宋体" w:eastAsia="宋体" w:cs="宋体"/>
          <w:color w:val="auto"/>
          <w:em w:val="dot"/>
        </w:rPr>
        <w:t>从</w:t>
      </w:r>
      <w:r>
        <w:rPr>
          <w:rFonts w:ascii="宋体" w:hAnsi="宋体" w:eastAsia="宋体" w:cs="宋体"/>
          <w:color w:val="auto"/>
        </w:rPr>
        <w:t>容（</w:t>
      </w:r>
      <w:r>
        <w:rPr>
          <w:rFonts w:ascii="Times New Roman" w:hAnsi="Times New Roman" w:eastAsia="Times New Roman" w:cs="Times New Roman"/>
          <w:color w:val="auto"/>
        </w:rPr>
        <w:t>cóng</w:t>
      </w:r>
      <w:r>
        <w:rPr>
          <w:rFonts w:ascii="宋体" w:hAnsi="宋体" w:eastAsia="宋体" w:cs="宋体"/>
          <w:color w:val="auto"/>
        </w:rPr>
        <w:t>）</w:t>
      </w:r>
    </w:p>
    <w:p w14:paraId="69768BA2">
      <w:pPr>
        <w:spacing w:line="360" w:lineRule="auto"/>
        <w:jc w:val="left"/>
        <w:textAlignment w:val="center"/>
        <w:rPr>
          <w:color w:val="auto"/>
        </w:rPr>
      </w:pPr>
      <w:r>
        <w:t xml:space="preserve">2. </w:t>
      </w:r>
      <w:r>
        <w:rPr>
          <w:rFonts w:ascii="宋体" w:hAnsi="宋体" w:eastAsia="宋体" w:cs="宋体"/>
          <w:color w:val="auto"/>
        </w:rPr>
        <w:t>下列对语段中画横线部分词语的修改，</w:t>
      </w:r>
      <w:r>
        <w:rPr>
          <w:rFonts w:ascii="宋体" w:hAnsi="宋体" w:eastAsia="宋体" w:cs="宋体"/>
          <w:color w:val="auto"/>
          <w:em w:val="dot"/>
        </w:rPr>
        <w:t>不正确</w:t>
      </w:r>
      <w:r>
        <w:rPr>
          <w:rFonts w:ascii="宋体" w:hAnsi="宋体" w:eastAsia="宋体" w:cs="宋体"/>
          <w:color w:val="auto"/>
        </w:rPr>
        <w:t>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5E210648">
      <w:pPr>
        <w:tabs>
          <w:tab w:val="left" w:pos="4873"/>
        </w:tabs>
        <w:spacing w:line="360" w:lineRule="auto"/>
        <w:jc w:val="left"/>
        <w:textAlignment w:val="center"/>
        <w:rPr>
          <w:color w:val="auto"/>
        </w:rPr>
      </w:pPr>
      <w:r>
        <w:t xml:space="preserve">A. </w:t>
      </w:r>
      <w:r>
        <w:rPr>
          <w:rFonts w:ascii="宋体" w:hAnsi="宋体" w:eastAsia="宋体" w:cs="宋体"/>
          <w:color w:val="auto"/>
        </w:rPr>
        <w:t>“炫烂”应改为“绚烂”</w:t>
      </w:r>
      <w:r>
        <w:tab/>
      </w:r>
      <w:r>
        <w:t xml:space="preserve">B. </w:t>
      </w:r>
      <w:r>
        <w:rPr>
          <w:rFonts w:ascii="宋体" w:hAnsi="宋体" w:eastAsia="宋体" w:cs="宋体"/>
          <w:color w:val="auto"/>
        </w:rPr>
        <w:t>“须求”应改为“需求”</w:t>
      </w:r>
    </w:p>
    <w:p w14:paraId="6EBE8780">
      <w:pPr>
        <w:tabs>
          <w:tab w:val="left" w:pos="4873"/>
        </w:tabs>
        <w:spacing w:line="360" w:lineRule="auto"/>
        <w:jc w:val="left"/>
        <w:textAlignment w:val="center"/>
        <w:rPr>
          <w:color w:val="auto"/>
        </w:rPr>
      </w:pPr>
      <w:r>
        <w:t xml:space="preserve">C. </w:t>
      </w:r>
      <w:r>
        <w:rPr>
          <w:rFonts w:ascii="宋体" w:hAnsi="宋体" w:eastAsia="宋体" w:cs="宋体"/>
          <w:color w:val="auto"/>
        </w:rPr>
        <w:t>“奥密”应改为“奥秘”</w:t>
      </w:r>
      <w:r>
        <w:tab/>
      </w:r>
      <w:r>
        <w:t xml:space="preserve">D. </w:t>
      </w:r>
      <w:r>
        <w:rPr>
          <w:rFonts w:ascii="宋体" w:hAnsi="宋体" w:eastAsia="宋体" w:cs="宋体"/>
          <w:color w:val="auto"/>
        </w:rPr>
        <w:t>“公关”应改为“功关”</w:t>
      </w:r>
    </w:p>
    <w:p w14:paraId="4D9060C5">
      <w:pPr>
        <w:spacing w:line="360" w:lineRule="auto"/>
        <w:jc w:val="left"/>
        <w:textAlignment w:val="center"/>
        <w:rPr>
          <w:color w:val="auto"/>
        </w:rPr>
      </w:pPr>
      <w:r>
        <w:t xml:space="preserve">3. </w:t>
      </w:r>
      <w:r>
        <w:rPr>
          <w:rFonts w:ascii="宋体" w:hAnsi="宋体" w:eastAsia="宋体" w:cs="宋体"/>
          <w:color w:val="auto"/>
        </w:rPr>
        <w:t>下列语段中加点的成语，使用恰当的一项是（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AB5469D">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锲而不舍</w:t>
      </w:r>
      <w:r>
        <w:tab/>
      </w:r>
      <w:r>
        <w:t xml:space="preserve">B. </w:t>
      </w:r>
      <w:r>
        <w:rPr>
          <w:rFonts w:ascii="宋体" w:hAnsi="宋体" w:eastAsia="宋体" w:cs="宋体"/>
          <w:color w:val="auto"/>
        </w:rPr>
        <w:t>当之无愧</w:t>
      </w:r>
      <w:r>
        <w:tab/>
      </w:r>
      <w:r>
        <w:t xml:space="preserve">C. </w:t>
      </w:r>
      <w:r>
        <w:rPr>
          <w:rFonts w:ascii="宋体" w:hAnsi="宋体" w:eastAsia="宋体" w:cs="宋体"/>
          <w:color w:val="auto"/>
        </w:rPr>
        <w:t>连绵不断</w:t>
      </w:r>
      <w:r>
        <w:tab/>
      </w:r>
      <w:r>
        <w:t xml:space="preserve">D. </w:t>
      </w:r>
      <w:r>
        <w:rPr>
          <w:rFonts w:ascii="宋体" w:hAnsi="宋体" w:eastAsia="宋体" w:cs="宋体"/>
          <w:color w:val="auto"/>
        </w:rPr>
        <w:t>摧枯拉朽</w:t>
      </w:r>
    </w:p>
    <w:p w14:paraId="56505BA5">
      <w:pPr>
        <w:spacing w:line="360" w:lineRule="auto"/>
        <w:jc w:val="left"/>
        <w:textAlignment w:val="center"/>
        <w:rPr>
          <w:color w:val="auto"/>
        </w:rPr>
      </w:pPr>
      <w:r>
        <w:t xml:space="preserve">4. </w:t>
      </w:r>
      <w:r>
        <w:rPr>
          <w:rFonts w:ascii="宋体" w:hAnsi="宋体" w:eastAsia="宋体" w:cs="宋体"/>
          <w:color w:val="auto"/>
        </w:rPr>
        <w:t>下列对语段中画波浪线部分的修改，正确的一项是（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7529B22">
      <w:pPr>
        <w:spacing w:line="360" w:lineRule="auto"/>
        <w:jc w:val="left"/>
        <w:textAlignment w:val="center"/>
        <w:rPr>
          <w:color w:val="auto"/>
        </w:rPr>
      </w:pPr>
      <w:r>
        <w:t xml:space="preserve">A. </w:t>
      </w:r>
      <w:r>
        <w:rPr>
          <w:rFonts w:ascii="宋体" w:hAnsi="宋体" w:eastAsia="宋体" w:cs="宋体"/>
          <w:color w:val="auto"/>
        </w:rPr>
        <w:t>通过各国和平利用外空，提高相互理解，让航天科技成果造福人类。</w:t>
      </w:r>
    </w:p>
    <w:p w14:paraId="0F9AAFF7">
      <w:pPr>
        <w:spacing w:line="360" w:lineRule="auto"/>
        <w:jc w:val="left"/>
        <w:textAlignment w:val="center"/>
        <w:rPr>
          <w:color w:val="auto"/>
        </w:rPr>
      </w:pPr>
      <w:r>
        <w:t xml:space="preserve">B. </w:t>
      </w:r>
      <w:r>
        <w:rPr>
          <w:rFonts w:ascii="宋体" w:hAnsi="宋体" w:eastAsia="宋体" w:cs="宋体"/>
          <w:color w:val="auto"/>
        </w:rPr>
        <w:t>各国通过和平利用外空，提高相互理解，让航天科技成果造福人类。</w:t>
      </w:r>
    </w:p>
    <w:p w14:paraId="60FE44FA">
      <w:pPr>
        <w:spacing w:line="360" w:lineRule="auto"/>
        <w:jc w:val="left"/>
        <w:textAlignment w:val="center"/>
        <w:rPr>
          <w:color w:val="auto"/>
        </w:rPr>
      </w:pPr>
      <w:r>
        <w:t xml:space="preserve">C. </w:t>
      </w:r>
      <w:r>
        <w:rPr>
          <w:rFonts w:ascii="宋体" w:hAnsi="宋体" w:eastAsia="宋体" w:cs="宋体"/>
          <w:color w:val="auto"/>
        </w:rPr>
        <w:t>各国通过和平利用外空，增进相互理解，让航天科技成果造福人类。</w:t>
      </w:r>
    </w:p>
    <w:p w14:paraId="341452CC">
      <w:pPr>
        <w:spacing w:line="360" w:lineRule="auto"/>
        <w:jc w:val="left"/>
        <w:textAlignment w:val="center"/>
        <w:rPr>
          <w:color w:val="000000"/>
        </w:rPr>
      </w:pPr>
      <w:r>
        <w:t xml:space="preserve">D. </w:t>
      </w:r>
      <w:r>
        <w:rPr>
          <w:rFonts w:ascii="宋体" w:hAnsi="宋体" w:eastAsia="宋体" w:cs="宋体"/>
          <w:color w:val="auto"/>
        </w:rPr>
        <w:t>通过各国和平利用外空，增进相互理解，让航天科技成果造福人类。</w:t>
      </w:r>
    </w:p>
    <w:p w14:paraId="07766952">
      <w:pPr>
        <w:spacing w:line="360" w:lineRule="auto"/>
        <w:jc w:val="both"/>
        <w:textAlignment w:val="center"/>
        <w:rPr>
          <w:color w:val="000000"/>
        </w:rPr>
      </w:pPr>
      <w:r>
        <w:rPr>
          <w:color w:val="000000"/>
        </w:rPr>
        <w:t xml:space="preserve">5. </w:t>
      </w:r>
      <w:r>
        <w:rPr>
          <w:rFonts w:ascii="宋体" w:hAnsi="宋体" w:eastAsia="宋体" w:cs="宋体"/>
          <w:color w:val="000000"/>
        </w:rPr>
        <w:t>“象形”造字法是汉字中描画事物形象的方法。请仿照示例，从以下两个字中任选一个，写出你的解读。</w:t>
      </w:r>
    </w:p>
    <w:p w14:paraId="71BF9AE7">
      <w:pPr>
        <w:spacing w:line="360" w:lineRule="auto"/>
        <w:jc w:val="both"/>
        <w:textAlignment w:val="center"/>
        <w:rPr>
          <w:color w:val="000000"/>
        </w:rPr>
      </w:pPr>
      <w:r>
        <w:rPr>
          <w:rFonts w:ascii="宋体" w:hAnsi="宋体" w:eastAsia="宋体" w:cs="宋体"/>
          <w:color w:val="000000"/>
        </w:rPr>
        <w:t>示例</w:t>
      </w:r>
    </w:p>
    <w:p w14:paraId="2D8BB216">
      <w:pPr>
        <w:spacing w:line="360" w:lineRule="auto"/>
        <w:jc w:val="both"/>
        <w:textAlignment w:val="center"/>
        <w:rPr>
          <w:color w:val="000000"/>
        </w:rPr>
      </w:pPr>
      <w:r>
        <w:rPr>
          <w:color w:val="000000"/>
        </w:rPr>
        <w:drawing>
          <wp:inline distT="0" distB="0" distL="114300" distR="114300">
            <wp:extent cx="1790700" cy="523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90700" cy="523875"/>
                    </a:xfrm>
                    <a:prstGeom prst="rect">
                      <a:avLst/>
                    </a:prstGeom>
                  </pic:spPr>
                </pic:pic>
              </a:graphicData>
            </a:graphic>
          </wp:inline>
        </w:drawing>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tblGrid>
      <w:tr w14:paraId="748D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D10C2">
            <w:pPr>
              <w:spacing w:line="360" w:lineRule="auto"/>
              <w:jc w:val="both"/>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w:t>
            </w:r>
            <w:r>
              <w:rPr>
                <w:rFonts w:ascii="楷体" w:hAnsi="楷体" w:eastAsia="楷体" w:cs="楷体"/>
                <w:color w:val="000000"/>
              </w:rPr>
              <w:t>）看字形，</w:t>
            </w:r>
            <w:r>
              <w:rPr>
                <w:rFonts w:ascii="宋体" w:hAnsi="宋体" w:eastAsia="宋体" w:cs="宋体"/>
                <w:color w:val="000000"/>
              </w:rPr>
              <w:t>“</w:t>
            </w:r>
            <w:r>
              <w:rPr>
                <w:rFonts w:ascii="楷体" w:hAnsi="楷体" w:eastAsia="楷体" w:cs="楷体"/>
                <w:color w:val="000000"/>
              </w:rPr>
              <w:t>禾</w:t>
            </w:r>
            <w:r>
              <w:rPr>
                <w:rFonts w:ascii="宋体" w:hAnsi="宋体" w:eastAsia="宋体" w:cs="宋体"/>
                <w:color w:val="000000"/>
              </w:rPr>
              <w:t>”</w:t>
            </w:r>
            <w:r>
              <w:rPr>
                <w:rFonts w:ascii="楷体" w:hAnsi="楷体" w:eastAsia="楷体" w:cs="楷体"/>
                <w:color w:val="000000"/>
              </w:rPr>
              <w:t>就像成熟的谷穗；</w:t>
            </w:r>
          </w:p>
          <w:p w14:paraId="10B227F7">
            <w:pPr>
              <w:spacing w:line="360" w:lineRule="auto"/>
              <w:jc w:val="both"/>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）因此</w:t>
            </w:r>
            <w:r>
              <w:rPr>
                <w:rFonts w:ascii="宋体" w:hAnsi="宋体" w:eastAsia="宋体" w:cs="宋体"/>
                <w:color w:val="000000"/>
              </w:rPr>
              <w:t>“</w:t>
            </w:r>
            <w:r>
              <w:rPr>
                <w:rFonts w:ascii="楷体" w:hAnsi="楷体" w:eastAsia="楷体" w:cs="楷体"/>
                <w:color w:val="000000"/>
              </w:rPr>
              <w:t>禾</w:t>
            </w:r>
            <w:r>
              <w:rPr>
                <w:rFonts w:ascii="宋体" w:hAnsi="宋体" w:eastAsia="宋体" w:cs="宋体"/>
                <w:color w:val="000000"/>
              </w:rPr>
              <w:t>”</w:t>
            </w:r>
            <w:r>
              <w:rPr>
                <w:rFonts w:ascii="楷体" w:hAnsi="楷体" w:eastAsia="楷体" w:cs="楷体"/>
                <w:color w:val="000000"/>
              </w:rPr>
              <w:t>的本义是谷子、庄稼；</w:t>
            </w:r>
          </w:p>
          <w:p w14:paraId="5F453BE1">
            <w:pPr>
              <w:spacing w:line="360" w:lineRule="auto"/>
              <w:jc w:val="both"/>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3</w:t>
            </w:r>
            <w:r>
              <w:rPr>
                <w:rFonts w:ascii="楷体" w:hAnsi="楷体" w:eastAsia="楷体" w:cs="楷体"/>
                <w:color w:val="000000"/>
              </w:rPr>
              <w:t>）以</w:t>
            </w:r>
            <w:r>
              <w:rPr>
                <w:rFonts w:ascii="宋体" w:hAnsi="宋体" w:eastAsia="宋体" w:cs="宋体"/>
                <w:color w:val="000000"/>
              </w:rPr>
              <w:t>“</w:t>
            </w:r>
            <w:r>
              <w:rPr>
                <w:rFonts w:ascii="楷体" w:hAnsi="楷体" w:eastAsia="楷体" w:cs="楷体"/>
                <w:color w:val="000000"/>
              </w:rPr>
              <w:t>禾</w:t>
            </w:r>
            <w:r>
              <w:rPr>
                <w:rFonts w:ascii="宋体" w:hAnsi="宋体" w:eastAsia="宋体" w:cs="宋体"/>
                <w:color w:val="000000"/>
              </w:rPr>
              <w:t>”</w:t>
            </w:r>
            <w:r>
              <w:rPr>
                <w:rFonts w:ascii="楷体" w:hAnsi="楷体" w:eastAsia="楷体" w:cs="楷体"/>
                <w:color w:val="000000"/>
              </w:rPr>
              <w:t>为偏旁的字有稻、秧；</w:t>
            </w:r>
          </w:p>
          <w:p w14:paraId="6AA3E128">
            <w:pPr>
              <w:spacing w:line="360" w:lineRule="auto"/>
              <w:jc w:val="both"/>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4</w:t>
            </w:r>
            <w:r>
              <w:rPr>
                <w:rFonts w:ascii="楷体" w:hAnsi="楷体" w:eastAsia="楷体" w:cs="楷体"/>
                <w:color w:val="000000"/>
              </w:rPr>
              <w:t>）含有</w:t>
            </w:r>
            <w:r>
              <w:rPr>
                <w:rFonts w:ascii="宋体" w:hAnsi="宋体" w:eastAsia="宋体" w:cs="宋体"/>
                <w:color w:val="000000"/>
              </w:rPr>
              <w:t>“</w:t>
            </w:r>
            <w:r>
              <w:rPr>
                <w:rFonts w:ascii="楷体" w:hAnsi="楷体" w:eastAsia="楷体" w:cs="楷体"/>
                <w:color w:val="000000"/>
              </w:rPr>
              <w:t>禾</w:t>
            </w:r>
            <w:r>
              <w:rPr>
                <w:rFonts w:ascii="宋体" w:hAnsi="宋体" w:eastAsia="宋体" w:cs="宋体"/>
                <w:color w:val="000000"/>
              </w:rPr>
              <w:t>”</w:t>
            </w:r>
            <w:r>
              <w:rPr>
                <w:rFonts w:ascii="楷体" w:hAnsi="楷体" w:eastAsia="楷体" w:cs="楷体"/>
                <w:color w:val="000000"/>
              </w:rPr>
              <w:t>字的成语有风禾尽起、禾黍之悲。</w:t>
            </w:r>
          </w:p>
        </w:tc>
      </w:tr>
    </w:tbl>
    <w:p w14:paraId="17EC0175">
      <w:pPr>
        <w:spacing w:line="360" w:lineRule="auto"/>
        <w:jc w:val="both"/>
        <w:textAlignment w:val="center"/>
        <w:rPr>
          <w:color w:val="000000"/>
        </w:rPr>
      </w:pPr>
      <w:r>
        <w:rPr>
          <w:color w:val="000000"/>
        </w:rPr>
        <w:drawing>
          <wp:inline distT="0" distB="0" distL="114300" distR="114300">
            <wp:extent cx="1800225"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0225" cy="476250"/>
                    </a:xfrm>
                    <a:prstGeom prst="rect">
                      <a:avLst/>
                    </a:prstGeom>
                  </pic:spPr>
                </pic:pic>
              </a:graphicData>
            </a:graphic>
          </wp:inline>
        </w:drawing>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tblGrid>
      <w:tr w14:paraId="04E5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2A92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）看字形，“土”就像</w:t>
            </w:r>
            <w:r>
              <w:rPr>
                <w:color w:val="000000"/>
              </w:rPr>
              <w:t>______</w:t>
            </w:r>
            <w:r>
              <w:rPr>
                <w:rFonts w:ascii="宋体" w:hAnsi="宋体" w:eastAsia="宋体" w:cs="宋体"/>
                <w:color w:val="000000"/>
              </w:rPr>
              <w:t>；</w:t>
            </w:r>
          </w:p>
          <w:p w14:paraId="51B62F6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）因此“土”</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本义是</w:t>
            </w:r>
            <w:r>
              <w:rPr>
                <w:color w:val="000000"/>
              </w:rPr>
              <w:t>______</w:t>
            </w:r>
            <w:r>
              <w:rPr>
                <w:rFonts w:ascii="宋体" w:hAnsi="宋体" w:eastAsia="宋体" w:cs="宋体"/>
                <w:color w:val="000000"/>
              </w:rPr>
              <w:t>；</w:t>
            </w:r>
          </w:p>
          <w:p w14:paraId="1A91E11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）以“土”为偏旁的字有</w:t>
            </w:r>
            <w:r>
              <w:rPr>
                <w:color w:val="000000"/>
              </w:rPr>
              <w:t>______</w:t>
            </w:r>
            <w:r>
              <w:rPr>
                <w:rFonts w:ascii="宋体" w:hAnsi="宋体" w:eastAsia="宋体" w:cs="宋体"/>
                <w:color w:val="000000"/>
              </w:rPr>
              <w:t>（列举两个）；</w:t>
            </w:r>
          </w:p>
          <w:p w14:paraId="37F18DD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）含有“土”字的成语有</w:t>
            </w:r>
            <w:r>
              <w:rPr>
                <w:color w:val="000000"/>
              </w:rPr>
              <w:t>______</w:t>
            </w:r>
            <w:r>
              <w:rPr>
                <w:rFonts w:ascii="宋体" w:hAnsi="宋体" w:eastAsia="宋体" w:cs="宋体"/>
                <w:color w:val="000000"/>
              </w:rPr>
              <w:t>（列举两个）。</w:t>
            </w:r>
          </w:p>
        </w:tc>
      </w:tr>
    </w:tbl>
    <w:p w14:paraId="35C12A61">
      <w:pPr>
        <w:spacing w:line="360" w:lineRule="auto"/>
        <w:jc w:val="both"/>
        <w:textAlignment w:val="center"/>
        <w:rPr>
          <w:color w:val="000000"/>
        </w:rPr>
      </w:pPr>
      <w:r>
        <w:rPr>
          <w:color w:val="000000"/>
        </w:rPr>
        <w:drawing>
          <wp:inline distT="0" distB="0" distL="114300" distR="114300">
            <wp:extent cx="180975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09750" cy="571500"/>
                    </a:xfrm>
                    <a:prstGeom prst="rect">
                      <a:avLst/>
                    </a:prstGeom>
                  </pic:spPr>
                </pic:pic>
              </a:graphicData>
            </a:graphic>
          </wp:inline>
        </w:drawing>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tblGrid>
      <w:tr w14:paraId="745B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75EB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）看字形，“鸟”就像</w:t>
            </w:r>
            <w:r>
              <w:rPr>
                <w:color w:val="000000"/>
              </w:rPr>
              <w:t>______</w:t>
            </w:r>
            <w:r>
              <w:rPr>
                <w:rFonts w:ascii="宋体" w:hAnsi="宋体" w:eastAsia="宋体" w:cs="宋体"/>
                <w:color w:val="000000"/>
              </w:rPr>
              <w:t>；</w:t>
            </w:r>
          </w:p>
          <w:p w14:paraId="0E7CB38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）因此“鸟”的本义是</w:t>
            </w:r>
            <w:r>
              <w:rPr>
                <w:color w:val="000000"/>
              </w:rPr>
              <w:t>______</w:t>
            </w:r>
            <w:r>
              <w:rPr>
                <w:rFonts w:ascii="宋体" w:hAnsi="宋体" w:eastAsia="宋体" w:cs="宋体"/>
                <w:color w:val="000000"/>
              </w:rPr>
              <w:t>；</w:t>
            </w:r>
          </w:p>
          <w:p w14:paraId="3C6D168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）以“鸟”为偏旁的字有</w:t>
            </w:r>
            <w:r>
              <w:rPr>
                <w:color w:val="000000"/>
              </w:rPr>
              <w:t>______</w:t>
            </w:r>
            <w:r>
              <w:rPr>
                <w:rFonts w:ascii="宋体" w:hAnsi="宋体" w:eastAsia="宋体" w:cs="宋体"/>
                <w:color w:val="000000"/>
              </w:rPr>
              <w:t>（列举两个）；</w:t>
            </w:r>
          </w:p>
          <w:p w14:paraId="09BEBB6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）含有“鸟”字的成语有</w:t>
            </w:r>
            <w:r>
              <w:rPr>
                <w:color w:val="000000"/>
              </w:rPr>
              <w:t>______</w:t>
            </w:r>
            <w:r>
              <w:rPr>
                <w:rFonts w:ascii="宋体" w:hAnsi="宋体" w:eastAsia="宋体" w:cs="宋体"/>
                <w:color w:val="000000"/>
              </w:rPr>
              <w:t>（列举两个）。</w:t>
            </w:r>
          </w:p>
        </w:tc>
      </w:tr>
    </w:tbl>
    <w:p w14:paraId="243F9D73">
      <w:pPr>
        <w:spacing w:line="360" w:lineRule="auto"/>
        <w:jc w:val="both"/>
        <w:textAlignment w:val="center"/>
        <w:rPr>
          <w:color w:val="000000"/>
        </w:rPr>
      </w:pPr>
    </w:p>
    <w:p w14:paraId="1F646C15">
      <w:pPr>
        <w:spacing w:line="360" w:lineRule="auto"/>
        <w:jc w:val="both"/>
        <w:textAlignment w:val="center"/>
        <w:rPr>
          <w:color w:val="000000"/>
        </w:rPr>
      </w:pPr>
      <w:r>
        <w:rPr>
          <w:color w:val="000000"/>
        </w:rPr>
        <w:t xml:space="preserve">6. </w:t>
      </w:r>
      <w:r>
        <w:rPr>
          <w:rFonts w:ascii="宋体" w:hAnsi="宋体" w:eastAsia="宋体" w:cs="宋体"/>
          <w:color w:val="000000"/>
        </w:rPr>
        <w:t>“禾”“土”“鸟”是诗歌中常见的意象，请借鉴下面这首诗，从“土”“鸟”中任选一个意象作为题目，写一首四行小诗。要求：至少使用一种修辞手法，借助意象表达情思，不得抄袭。</w:t>
      </w:r>
    </w:p>
    <w:p w14:paraId="3A69FE59">
      <w:pPr>
        <w:spacing w:line="360" w:lineRule="auto"/>
        <w:jc w:val="center"/>
        <w:textAlignment w:val="center"/>
        <w:rPr>
          <w:color w:val="000000"/>
        </w:rPr>
      </w:pPr>
      <w:r>
        <w:rPr>
          <w:rFonts w:ascii="楷体" w:hAnsi="楷体" w:eastAsia="楷体" w:cs="楷体"/>
          <w:color w:val="000000"/>
        </w:rPr>
        <w:t>禾</w:t>
      </w:r>
    </w:p>
    <w:p w14:paraId="3ABABCA7">
      <w:pPr>
        <w:spacing w:line="360" w:lineRule="auto"/>
        <w:jc w:val="center"/>
        <w:textAlignment w:val="center"/>
        <w:rPr>
          <w:color w:val="000000"/>
        </w:rPr>
      </w:pPr>
      <w:r>
        <w:rPr>
          <w:rFonts w:ascii="楷体" w:hAnsi="楷体" w:eastAsia="楷体" w:cs="楷体"/>
          <w:color w:val="000000"/>
        </w:rPr>
        <w:t>禾苗儿露出渴望的目光</w:t>
      </w:r>
    </w:p>
    <w:p w14:paraId="729F9769">
      <w:pPr>
        <w:spacing w:line="360" w:lineRule="auto"/>
        <w:jc w:val="center"/>
        <w:textAlignment w:val="center"/>
        <w:rPr>
          <w:color w:val="000000"/>
        </w:rPr>
      </w:pPr>
      <w:r>
        <w:rPr>
          <w:rFonts w:ascii="楷体" w:hAnsi="楷体" w:eastAsia="楷体" w:cs="楷体"/>
          <w:color w:val="000000"/>
        </w:rPr>
        <w:t>争来春日，争来夏时</w:t>
      </w:r>
    </w:p>
    <w:p w14:paraId="647B29D7">
      <w:pPr>
        <w:spacing w:line="360" w:lineRule="auto"/>
        <w:jc w:val="center"/>
        <w:textAlignment w:val="center"/>
        <w:rPr>
          <w:color w:val="000000"/>
        </w:rPr>
      </w:pPr>
      <w:r>
        <w:rPr>
          <w:rFonts w:ascii="楷体" w:hAnsi="楷体" w:eastAsia="楷体" w:cs="楷体"/>
          <w:color w:val="000000"/>
        </w:rPr>
        <w:t>挥汗如雨</w:t>
      </w:r>
    </w:p>
    <w:p w14:paraId="2DC32A38">
      <w:pPr>
        <w:spacing w:line="360" w:lineRule="auto"/>
        <w:jc w:val="center"/>
        <w:textAlignment w:val="center"/>
        <w:rPr>
          <w:color w:val="000000"/>
        </w:rPr>
      </w:pPr>
      <w:r>
        <w:rPr>
          <w:rFonts w:ascii="楷体" w:hAnsi="楷体" w:eastAsia="楷体" w:cs="楷体"/>
          <w:color w:val="000000"/>
        </w:rPr>
        <w:t>微笑在长势里，茁壮。</w:t>
      </w:r>
    </w:p>
    <w:p w14:paraId="021EC882">
      <w:pPr>
        <w:spacing w:line="285" w:lineRule="auto"/>
        <w:jc w:val="both"/>
        <w:textAlignment w:val="center"/>
        <w:rPr>
          <w:color w:val="000000"/>
        </w:rPr>
      </w:pPr>
      <w:r>
        <w:rPr>
          <w:rFonts w:ascii="宋体" w:hAnsi="宋体" w:eastAsia="宋体" w:cs="宋体"/>
          <w:b/>
          <w:color w:val="000000"/>
          <w:sz w:val="24"/>
        </w:rPr>
        <w:t>二、古代诗文阅读（30分）</w:t>
      </w:r>
    </w:p>
    <w:p w14:paraId="39B4DD69">
      <w:pPr>
        <w:spacing w:line="285" w:lineRule="auto"/>
        <w:jc w:val="both"/>
        <w:textAlignment w:val="center"/>
        <w:rPr>
          <w:color w:val="000000"/>
        </w:rPr>
      </w:pPr>
      <w:r>
        <w:rPr>
          <w:rFonts w:ascii="宋体" w:hAnsi="宋体" w:eastAsia="宋体" w:cs="宋体"/>
          <w:b/>
          <w:color w:val="000000"/>
          <w:sz w:val="24"/>
        </w:rPr>
        <w:t>（一）文言文阅读（17分）</w:t>
      </w:r>
    </w:p>
    <w:p w14:paraId="684422E3">
      <w:pPr>
        <w:spacing w:line="360" w:lineRule="auto"/>
        <w:jc w:val="both"/>
        <w:textAlignment w:val="center"/>
        <w:rPr>
          <w:color w:val="000000"/>
        </w:rPr>
      </w:pPr>
      <w:r>
        <w:rPr>
          <w:rFonts w:ascii="宋体" w:hAnsi="宋体" w:eastAsia="宋体" w:cs="宋体"/>
          <w:color w:val="000000"/>
        </w:rPr>
        <w:t>阅读下面一篇文言文，完成小题。</w:t>
      </w:r>
    </w:p>
    <w:p w14:paraId="48251C66">
      <w:pPr>
        <w:spacing w:line="360" w:lineRule="auto"/>
        <w:ind w:firstLine="420"/>
        <w:jc w:val="both"/>
        <w:textAlignment w:val="center"/>
        <w:rPr>
          <w:color w:val="000000"/>
        </w:rPr>
      </w:pPr>
      <w:r>
        <w:rPr>
          <w:rFonts w:ascii="楷体" w:hAnsi="楷体" w:eastAsia="楷体" w:cs="楷体"/>
          <w:color w:val="000000"/>
        </w:rPr>
        <w:t>虞允文，字彬甫，隆州仁寿</w:t>
      </w:r>
      <w:r>
        <w:rPr>
          <w:rFonts w:ascii="Cambria Math" w:hAnsi="Cambria Math" w:eastAsia="Cambria Math" w:cs="Cambria Math"/>
          <w:color w:val="000000"/>
          <w:vertAlign w:val="superscript"/>
        </w:rPr>
        <w:t>①</w:t>
      </w:r>
      <w:r>
        <w:rPr>
          <w:rFonts w:ascii="楷体" w:hAnsi="楷体" w:eastAsia="楷体" w:cs="楷体"/>
          <w:color w:val="000000"/>
        </w:rPr>
        <w:t>人。六岁诵《九经》，七岁能属文。丁母忧，哀毁骨立。念父之鳏且疾，不忍离左右。父死，始登进士第。秦桧</w:t>
      </w:r>
      <w:r>
        <w:rPr>
          <w:rFonts w:ascii="楷体" w:hAnsi="楷体" w:eastAsia="楷体" w:cs="楷体"/>
          <w:color w:val="000000"/>
          <w:em w:val="dot"/>
        </w:rPr>
        <w:t>当</w:t>
      </w:r>
      <w:r>
        <w:rPr>
          <w:rFonts w:ascii="楷体" w:hAnsi="楷体" w:eastAsia="楷体" w:cs="楷体"/>
          <w:color w:val="000000"/>
        </w:rPr>
        <w:t>国，蜀士多屏弃，桧死，中书舍人赵逵首荐允文。召对，</w:t>
      </w:r>
      <w:r>
        <w:rPr>
          <w:rFonts w:ascii="楷体" w:hAnsi="楷体" w:eastAsia="楷体" w:cs="楷体"/>
          <w:color w:val="000000"/>
          <w:u w:val="single"/>
        </w:rPr>
        <w:t>谓人君必畏天，必安民</w:t>
      </w:r>
      <w:r>
        <w:rPr>
          <w:rFonts w:ascii="楷体" w:hAnsi="楷体" w:eastAsia="楷体" w:cs="楷体"/>
          <w:color w:val="000000"/>
        </w:rPr>
        <w:t>。上嘉纳之。</w:t>
      </w:r>
    </w:p>
    <w:p w14:paraId="49514E26">
      <w:pPr>
        <w:spacing w:line="360" w:lineRule="auto"/>
        <w:ind w:firstLine="420"/>
        <w:jc w:val="both"/>
        <w:textAlignment w:val="center"/>
        <w:rPr>
          <w:color w:val="000000"/>
        </w:rPr>
      </w:pPr>
      <w:r>
        <w:rPr>
          <w:rFonts w:ascii="楷体" w:hAnsi="楷体" w:eastAsia="楷体" w:cs="楷体"/>
          <w:color w:val="000000"/>
        </w:rPr>
        <w:t>十一月壬申，金主</w:t>
      </w:r>
      <w:r>
        <w:rPr>
          <w:rFonts w:ascii="Cambria Math" w:hAnsi="Cambria Math" w:eastAsia="Cambria Math" w:cs="Cambria Math"/>
          <w:color w:val="000000"/>
          <w:vertAlign w:val="superscript"/>
        </w:rPr>
        <w:t>②</w:t>
      </w:r>
      <w:r>
        <w:rPr>
          <w:rFonts w:ascii="楷体" w:hAnsi="楷体" w:eastAsia="楷体" w:cs="楷体"/>
          <w:color w:val="000000"/>
        </w:rPr>
        <w:t>率大军</w:t>
      </w:r>
      <w:r>
        <w:rPr>
          <w:rFonts w:ascii="楷体" w:hAnsi="楷体" w:eastAsia="楷体" w:cs="楷体"/>
          <w:color w:val="000000"/>
          <w:em w:val="dot"/>
        </w:rPr>
        <w:t>临</w:t>
      </w:r>
      <w:r>
        <w:rPr>
          <w:rFonts w:ascii="楷体" w:hAnsi="楷体" w:eastAsia="楷体" w:cs="楷体"/>
          <w:color w:val="000000"/>
        </w:rPr>
        <w:t>采石。丙子，允文至采石，立招诸将，勉以忠义。或曰：</w:t>
      </w:r>
      <w:r>
        <w:rPr>
          <w:rFonts w:ascii="宋体" w:hAnsi="宋体" w:eastAsia="宋体" w:cs="宋体"/>
          <w:color w:val="000000"/>
        </w:rPr>
        <w:t>“</w:t>
      </w:r>
      <w:r>
        <w:rPr>
          <w:rFonts w:ascii="楷体" w:hAnsi="楷体" w:eastAsia="楷体" w:cs="楷体"/>
          <w:color w:val="000000"/>
        </w:rPr>
        <w:t>公受命犒师，不受命督战，他人坏之，公任其咎</w:t>
      </w:r>
      <w:r>
        <w:rPr>
          <w:rFonts w:ascii="Cambria Math" w:hAnsi="Cambria Math" w:eastAsia="Cambria Math" w:cs="Cambria Math"/>
          <w:color w:val="000000"/>
          <w:vertAlign w:val="superscript"/>
        </w:rPr>
        <w:t>③</w:t>
      </w:r>
      <w:r>
        <w:rPr>
          <w:rFonts w:ascii="楷体" w:hAnsi="楷体" w:eastAsia="楷体" w:cs="楷体"/>
          <w:color w:val="000000"/>
        </w:rPr>
        <w:t>乎？</w:t>
      </w:r>
      <w:r>
        <w:rPr>
          <w:rFonts w:ascii="宋体" w:hAnsi="宋体" w:eastAsia="宋体" w:cs="宋体"/>
          <w:color w:val="000000"/>
        </w:rPr>
        <w:t>”</w:t>
      </w:r>
      <w:r>
        <w:rPr>
          <w:rFonts w:ascii="楷体" w:hAnsi="楷体" w:eastAsia="楷体" w:cs="楷体"/>
          <w:color w:val="000000"/>
        </w:rPr>
        <w:t>允文叱之曰：</w:t>
      </w:r>
      <w:r>
        <w:rPr>
          <w:rFonts w:ascii="宋体" w:hAnsi="宋体" w:eastAsia="宋体" w:cs="宋体"/>
          <w:color w:val="000000"/>
        </w:rPr>
        <w:t>“</w:t>
      </w:r>
      <w:r>
        <w:rPr>
          <w:rFonts w:ascii="楷体" w:hAnsi="楷体" w:eastAsia="楷体" w:cs="楷体"/>
          <w:color w:val="000000"/>
          <w:u w:val="single"/>
        </w:rPr>
        <w:t>危及社稷，吾将安避</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时敌兵实四十万，宋军才一万八千。允文乃分戈船为五，备不测。部分甫毕，敌已大呼，亮麾数百艘绝江而来。</w:t>
      </w:r>
      <w:r>
        <w:rPr>
          <w:rFonts w:ascii="楷体" w:hAnsi="楷体" w:eastAsia="楷体" w:cs="楷体"/>
          <w:color w:val="000000"/>
          <w:u w:val="wave"/>
        </w:rPr>
        <w:t>中流官军以海鳅船冲敌舟皆平沉敌半死半战日暮未退</w:t>
      </w:r>
      <w:r>
        <w:rPr>
          <w:rFonts w:ascii="楷体" w:hAnsi="楷体" w:eastAsia="楷体" w:cs="楷体"/>
          <w:color w:val="000000"/>
        </w:rPr>
        <w:t>。允文入阵中，士殊死战。会有溃军自光州至，敌疑援兵至，始遁。又命劲弓尾击追射，大败之。以捷闻，犒将士，谓曰：</w:t>
      </w:r>
      <w:r>
        <w:rPr>
          <w:rFonts w:ascii="宋体" w:hAnsi="宋体" w:eastAsia="宋体" w:cs="宋体"/>
          <w:color w:val="000000"/>
        </w:rPr>
        <w:t>“</w:t>
      </w:r>
      <w:r>
        <w:rPr>
          <w:rFonts w:ascii="楷体" w:hAnsi="楷体" w:eastAsia="楷体" w:cs="楷体"/>
          <w:color w:val="000000"/>
        </w:rPr>
        <w:t>敌今败，明必复来。</w:t>
      </w:r>
      <w:r>
        <w:rPr>
          <w:rFonts w:ascii="宋体" w:hAnsi="宋体" w:eastAsia="宋体" w:cs="宋体"/>
          <w:color w:val="000000"/>
        </w:rPr>
        <w:t>”</w:t>
      </w:r>
      <w:r>
        <w:rPr>
          <w:rFonts w:ascii="楷体" w:hAnsi="楷体" w:eastAsia="楷体" w:cs="楷体"/>
          <w:color w:val="000000"/>
        </w:rPr>
        <w:t>丁丑，果至，复大战。焚其舟三百，始遁去，</w:t>
      </w:r>
      <w:r>
        <w:rPr>
          <w:rFonts w:ascii="楷体" w:hAnsi="楷体" w:eastAsia="楷体" w:cs="楷体"/>
          <w:color w:val="000000"/>
          <w:em w:val="dot"/>
        </w:rPr>
        <w:t>再</w:t>
      </w:r>
      <w:r>
        <w:rPr>
          <w:rFonts w:ascii="楷体" w:hAnsi="楷体" w:eastAsia="楷体" w:cs="楷体"/>
          <w:color w:val="000000"/>
        </w:rPr>
        <w:t>以捷闻。</w:t>
      </w:r>
    </w:p>
    <w:p w14:paraId="2BD5976C">
      <w:pPr>
        <w:spacing w:line="360" w:lineRule="auto"/>
        <w:ind w:firstLine="420"/>
        <w:jc w:val="both"/>
        <w:textAlignment w:val="center"/>
        <w:rPr>
          <w:color w:val="000000"/>
        </w:rPr>
      </w:pPr>
      <w:r>
        <w:rPr>
          <w:rFonts w:ascii="楷体" w:hAnsi="楷体" w:eastAsia="楷体" w:cs="楷体"/>
          <w:color w:val="000000"/>
        </w:rPr>
        <w:t>允文多荐知名士，有所见闻即记之，凡所</w:t>
      </w:r>
      <w:r>
        <w:rPr>
          <w:rFonts w:ascii="楷体" w:hAnsi="楷体" w:eastAsia="楷体" w:cs="楷体"/>
          <w:color w:val="000000"/>
          <w:em w:val="dot"/>
        </w:rPr>
        <w:t>举</w:t>
      </w:r>
      <w:r>
        <w:rPr>
          <w:rFonts w:ascii="楷体" w:hAnsi="楷体" w:eastAsia="楷体" w:cs="楷体"/>
          <w:color w:val="000000"/>
        </w:rPr>
        <w:t>，上皆收用。御史萧之敏劾允文，太上曰：</w:t>
      </w:r>
      <w:r>
        <w:rPr>
          <w:rFonts w:ascii="宋体" w:hAnsi="宋体" w:eastAsia="宋体" w:cs="宋体"/>
          <w:color w:val="000000"/>
        </w:rPr>
        <w:t>“</w:t>
      </w:r>
      <w:r>
        <w:rPr>
          <w:rFonts w:ascii="楷体" w:hAnsi="楷体" w:eastAsia="楷体" w:cs="楷体"/>
          <w:color w:val="000000"/>
        </w:rPr>
        <w:t>采石之功，之敏在何许？毋听其去。</w:t>
      </w:r>
      <w:r>
        <w:rPr>
          <w:rFonts w:ascii="宋体" w:hAnsi="宋体" w:eastAsia="宋体" w:cs="宋体"/>
          <w:color w:val="000000"/>
        </w:rPr>
        <w:t>”</w:t>
      </w:r>
      <w:r>
        <w:rPr>
          <w:rFonts w:ascii="楷体" w:hAnsi="楷体" w:eastAsia="楷体" w:cs="楷体"/>
          <w:color w:val="000000"/>
        </w:rPr>
        <w:t>上为出之敏，允文言之敏端方，请召归以辟言路。淳熙元年薨，赐谥忠肃。</w:t>
      </w:r>
    </w:p>
    <w:p w14:paraId="1458FDA3">
      <w:pPr>
        <w:spacing w:line="360" w:lineRule="auto"/>
        <w:ind w:firstLine="420"/>
        <w:jc w:val="right"/>
        <w:textAlignment w:val="center"/>
        <w:rPr>
          <w:color w:val="000000"/>
        </w:rPr>
      </w:pPr>
      <w:r>
        <w:rPr>
          <w:rFonts w:ascii="宋体" w:hAnsi="宋体" w:eastAsia="宋体" w:cs="宋体"/>
          <w:color w:val="000000"/>
        </w:rPr>
        <w:t>（节选自《宋史</w:t>
      </w:r>
      <w:r>
        <w:rPr>
          <w:rFonts w:ascii="Times New Roman" w:hAnsi="Times New Roman" w:eastAsia="Times New Roman" w:cs="Times New Roman"/>
          <w:color w:val="000000"/>
        </w:rPr>
        <w:t>·</w:t>
      </w:r>
      <w:r>
        <w:rPr>
          <w:rFonts w:ascii="宋体" w:hAnsi="宋体" w:eastAsia="宋体" w:cs="宋体"/>
          <w:color w:val="000000"/>
        </w:rPr>
        <w:t>虞允文传》）</w:t>
      </w:r>
    </w:p>
    <w:p w14:paraId="65453682">
      <w:pPr>
        <w:spacing w:line="360" w:lineRule="auto"/>
        <w:jc w:val="both"/>
        <w:textAlignment w:val="center"/>
        <w:rPr>
          <w:color w:val="000000"/>
        </w:rPr>
      </w:pPr>
      <w:r>
        <w:rPr>
          <w:rFonts w:ascii="宋体" w:hAnsi="宋体" w:eastAsia="宋体" w:cs="宋体"/>
          <w:color w:val="000000"/>
        </w:rPr>
        <w:t>【注】①隆州仁寿：今四川省眉山市仁寿县。②金主：金朝皇帝完颜亮。③咎：罪过。</w:t>
      </w:r>
    </w:p>
    <w:p w14:paraId="0366937C">
      <w:pPr>
        <w:spacing w:line="360" w:lineRule="auto"/>
        <w:jc w:val="left"/>
        <w:textAlignment w:val="center"/>
        <w:rPr>
          <w:color w:val="000000"/>
        </w:rPr>
      </w:pPr>
      <w:r>
        <w:rPr>
          <w:color w:val="000000"/>
        </w:rPr>
        <w:t xml:space="preserve">7. </w:t>
      </w:r>
      <w:r>
        <w:rPr>
          <w:rFonts w:ascii="宋体" w:hAnsi="宋体" w:eastAsia="宋体" w:cs="宋体"/>
          <w:color w:val="000000"/>
        </w:rPr>
        <w:t>文中画波浪线的部分有三处需要断句，请用铅笔将答题卡上相应位置的答案标号涂黑。</w:t>
      </w:r>
    </w:p>
    <w:p w14:paraId="6C1798B0">
      <w:pPr>
        <w:spacing w:line="360" w:lineRule="auto"/>
        <w:jc w:val="both"/>
        <w:textAlignment w:val="center"/>
        <w:rPr>
          <w:color w:val="000000"/>
        </w:rPr>
      </w:pPr>
      <w:r>
        <w:rPr>
          <w:rFonts w:ascii="宋体" w:hAnsi="宋体" w:eastAsia="宋体" w:cs="宋体"/>
          <w:color w:val="000000"/>
        </w:rPr>
        <w:t>中流官军</w:t>
      </w:r>
      <w:r>
        <w:rPr>
          <w:rFonts w:ascii="Times New Roman" w:hAnsi="Times New Roman" w:eastAsia="Times New Roman" w:cs="Times New Roman"/>
          <w:color w:val="000000"/>
        </w:rPr>
        <w:t>A</w:t>
      </w:r>
      <w:r>
        <w:rPr>
          <w:rFonts w:ascii="宋体" w:hAnsi="宋体" w:eastAsia="宋体" w:cs="宋体"/>
          <w:color w:val="000000"/>
        </w:rPr>
        <w:t>以海鳅船</w:t>
      </w:r>
      <w:r>
        <w:rPr>
          <w:rFonts w:ascii="Times New Roman" w:hAnsi="Times New Roman" w:eastAsia="Times New Roman" w:cs="Times New Roman"/>
          <w:color w:val="000000"/>
        </w:rPr>
        <w:t>B</w:t>
      </w:r>
      <w:r>
        <w:rPr>
          <w:rFonts w:ascii="宋体" w:hAnsi="宋体" w:eastAsia="宋体" w:cs="宋体"/>
          <w:color w:val="000000"/>
        </w:rPr>
        <w:t>冲敌</w:t>
      </w:r>
      <w:r>
        <w:rPr>
          <w:rFonts w:ascii="Times New Roman" w:hAnsi="Times New Roman" w:eastAsia="Times New Roman" w:cs="Times New Roman"/>
          <w:color w:val="000000"/>
        </w:rPr>
        <w:t>C</w:t>
      </w:r>
      <w:r>
        <w:rPr>
          <w:rFonts w:ascii="宋体" w:hAnsi="宋体" w:eastAsia="宋体" w:cs="宋体"/>
          <w:color w:val="000000"/>
        </w:rPr>
        <w:t>舟皆平</w:t>
      </w:r>
      <w:r>
        <w:rPr>
          <w:rFonts w:ascii="Times New Roman" w:hAnsi="Times New Roman" w:eastAsia="Times New Roman" w:cs="Times New Roman"/>
          <w:color w:val="000000"/>
        </w:rPr>
        <w:t>D</w:t>
      </w:r>
      <w:r>
        <w:rPr>
          <w:rFonts w:ascii="宋体" w:hAnsi="宋体" w:eastAsia="宋体" w:cs="宋体"/>
          <w:color w:val="000000"/>
        </w:rPr>
        <w:t>沉</w:t>
      </w:r>
      <w:r>
        <w:rPr>
          <w:rFonts w:ascii="Times New Roman" w:hAnsi="Times New Roman" w:eastAsia="Times New Roman" w:cs="Times New Roman"/>
          <w:color w:val="000000"/>
        </w:rPr>
        <w:t>E</w:t>
      </w:r>
      <w:r>
        <w:rPr>
          <w:rFonts w:ascii="宋体" w:hAnsi="宋体" w:eastAsia="宋体" w:cs="宋体"/>
          <w:color w:val="000000"/>
        </w:rPr>
        <w:t>敌半死</w:t>
      </w:r>
      <w:r>
        <w:rPr>
          <w:rFonts w:ascii="Times New Roman" w:hAnsi="Times New Roman" w:eastAsia="Times New Roman" w:cs="Times New Roman"/>
          <w:color w:val="000000"/>
        </w:rPr>
        <w:t>F</w:t>
      </w:r>
      <w:r>
        <w:rPr>
          <w:rFonts w:ascii="宋体" w:hAnsi="宋体" w:eastAsia="宋体" w:cs="宋体"/>
          <w:color w:val="000000"/>
        </w:rPr>
        <w:t>半战</w:t>
      </w:r>
      <w:r>
        <w:rPr>
          <w:rFonts w:ascii="Times New Roman" w:hAnsi="Times New Roman" w:eastAsia="Times New Roman" w:cs="Times New Roman"/>
          <w:color w:val="000000"/>
        </w:rPr>
        <w:t>G</w:t>
      </w:r>
      <w:r>
        <w:rPr>
          <w:rFonts w:ascii="宋体" w:hAnsi="宋体" w:eastAsia="宋体" w:cs="宋体"/>
          <w:color w:val="000000"/>
        </w:rPr>
        <w:t>日暮未退。</w:t>
      </w:r>
    </w:p>
    <w:p w14:paraId="3283B44F">
      <w:pPr>
        <w:spacing w:line="360" w:lineRule="auto"/>
        <w:jc w:val="left"/>
        <w:textAlignment w:val="center"/>
        <w:rPr>
          <w:color w:val="000000"/>
        </w:rPr>
      </w:pPr>
      <w:r>
        <w:rPr>
          <w:color w:val="000000"/>
        </w:rPr>
        <w:t xml:space="preserve">8. </w:t>
      </w:r>
      <w:r>
        <w:rPr>
          <w:rFonts w:ascii="宋体" w:hAnsi="宋体" w:eastAsia="宋体" w:cs="宋体"/>
          <w:color w:val="000000"/>
        </w:rPr>
        <w:t>下面对句中加点词意义的理解与推断，</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5399783">
      <w:pPr>
        <w:spacing w:line="360" w:lineRule="auto"/>
        <w:jc w:val="left"/>
        <w:textAlignment w:val="center"/>
        <w:rPr>
          <w:color w:val="000000"/>
        </w:rPr>
      </w:pPr>
      <w:r>
        <w:rPr>
          <w:color w:val="000000"/>
        </w:rPr>
        <w:t xml:space="preserve">A. </w:t>
      </w:r>
      <w:r>
        <w:rPr>
          <w:rFonts w:ascii="宋体" w:hAnsi="宋体" w:eastAsia="宋体" w:cs="宋体"/>
          <w:color w:val="000000"/>
        </w:rPr>
        <w:t>查字典，“当”有“终当”“掌管”等义项，“秦桧</w:t>
      </w:r>
      <w:r>
        <w:rPr>
          <w:rFonts w:ascii="宋体" w:hAnsi="宋体" w:eastAsia="宋体" w:cs="宋体"/>
          <w:color w:val="000000"/>
          <w:em w:val="dot"/>
        </w:rPr>
        <w:t>当</w:t>
      </w:r>
      <w:r>
        <w:rPr>
          <w:rFonts w:ascii="宋体" w:hAnsi="宋体" w:eastAsia="宋体" w:cs="宋体"/>
          <w:color w:val="000000"/>
        </w:rPr>
        <w:t>国”中“当”应选择“掌管”。</w:t>
      </w:r>
    </w:p>
    <w:p w14:paraId="190F8F41">
      <w:pPr>
        <w:spacing w:line="360" w:lineRule="auto"/>
        <w:jc w:val="left"/>
        <w:textAlignment w:val="center"/>
        <w:rPr>
          <w:color w:val="000000"/>
        </w:rPr>
      </w:pPr>
      <w:r>
        <w:rPr>
          <w:color w:val="000000"/>
        </w:rPr>
        <w:t xml:space="preserve">B. </w:t>
      </w:r>
      <w:r>
        <w:rPr>
          <w:rFonts w:ascii="宋体" w:hAnsi="宋体" w:eastAsia="宋体" w:cs="宋体"/>
          <w:color w:val="000000"/>
        </w:rPr>
        <w:t>由课文“东临碣石”可以推知“金主率大军</w:t>
      </w:r>
      <w:r>
        <w:rPr>
          <w:rFonts w:ascii="宋体" w:hAnsi="宋体" w:eastAsia="宋体" w:cs="宋体"/>
          <w:color w:val="000000"/>
          <w:em w:val="dot"/>
        </w:rPr>
        <w:t>临</w:t>
      </w:r>
      <w:r>
        <w:rPr>
          <w:rFonts w:ascii="宋体" w:hAnsi="宋体" w:eastAsia="宋体" w:cs="宋体"/>
          <w:color w:val="000000"/>
        </w:rPr>
        <w:t>采石”中“临”的意义为“到达”。</w:t>
      </w:r>
    </w:p>
    <w:p w14:paraId="31EE3F90">
      <w:pPr>
        <w:spacing w:line="360" w:lineRule="auto"/>
        <w:jc w:val="left"/>
        <w:textAlignment w:val="center"/>
        <w:rPr>
          <w:color w:val="000000"/>
        </w:rPr>
      </w:pPr>
      <w:r>
        <w:rPr>
          <w:color w:val="000000"/>
        </w:rPr>
        <w:t xml:space="preserve">C. </w:t>
      </w:r>
      <w:r>
        <w:rPr>
          <w:rFonts w:ascii="宋体" w:hAnsi="宋体" w:eastAsia="宋体" w:cs="宋体"/>
          <w:color w:val="000000"/>
        </w:rPr>
        <w:t>根据前文中“以捷闻”，可以推知“</w:t>
      </w:r>
      <w:r>
        <w:rPr>
          <w:rFonts w:ascii="宋体" w:hAnsi="宋体" w:eastAsia="宋体" w:cs="宋体"/>
          <w:color w:val="000000"/>
          <w:em w:val="dot"/>
        </w:rPr>
        <w:t>再</w:t>
      </w:r>
      <w:r>
        <w:rPr>
          <w:rFonts w:ascii="宋体" w:hAnsi="宋体" w:eastAsia="宋体" w:cs="宋体"/>
          <w:color w:val="000000"/>
        </w:rPr>
        <w:t>以捷闻”中“再”字的意义为“两次”。</w:t>
      </w:r>
    </w:p>
    <w:p w14:paraId="4EE899E0">
      <w:pPr>
        <w:spacing w:line="360" w:lineRule="auto"/>
        <w:jc w:val="left"/>
        <w:textAlignment w:val="center"/>
        <w:rPr>
          <w:color w:val="000000"/>
        </w:rPr>
      </w:pPr>
      <w:r>
        <w:rPr>
          <w:color w:val="000000"/>
        </w:rPr>
        <w:t xml:space="preserve">D. </w:t>
      </w:r>
      <w:r>
        <w:rPr>
          <w:rFonts w:ascii="宋体" w:hAnsi="宋体" w:eastAsia="宋体" w:cs="宋体"/>
          <w:color w:val="000000"/>
        </w:rPr>
        <w:t>联系成语“选贤举能”，可以推知“凡所</w:t>
      </w:r>
      <w:r>
        <w:rPr>
          <w:rFonts w:ascii="宋体" w:hAnsi="宋体" w:eastAsia="宋体" w:cs="宋体"/>
          <w:color w:val="000000"/>
          <w:em w:val="dot"/>
        </w:rPr>
        <w:t>举</w:t>
      </w:r>
      <w:r>
        <w:rPr>
          <w:rFonts w:ascii="宋体" w:hAnsi="宋体" w:eastAsia="宋体" w:cs="宋体"/>
          <w:color w:val="000000"/>
        </w:rPr>
        <w:t>”中“举”字的意义为“举荐”。</w:t>
      </w:r>
    </w:p>
    <w:p w14:paraId="78D0C6DF">
      <w:pPr>
        <w:spacing w:line="360" w:lineRule="auto"/>
        <w:jc w:val="left"/>
        <w:textAlignment w:val="center"/>
        <w:rPr>
          <w:color w:val="000000"/>
        </w:rPr>
      </w:pPr>
      <w:r>
        <w:rPr>
          <w:color w:val="000000"/>
        </w:rPr>
        <w:t xml:space="preserve">9. </w:t>
      </w:r>
      <w:r>
        <w:rPr>
          <w:rFonts w:ascii="宋体" w:hAnsi="宋体" w:eastAsia="宋体" w:cs="宋体"/>
          <w:color w:val="000000"/>
        </w:rPr>
        <w:t>下列对文章内容的理解与分析，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EA527EC">
      <w:pPr>
        <w:spacing w:line="360" w:lineRule="auto"/>
        <w:jc w:val="left"/>
        <w:textAlignment w:val="center"/>
        <w:rPr>
          <w:color w:val="000000"/>
        </w:rPr>
      </w:pPr>
      <w:r>
        <w:rPr>
          <w:color w:val="000000"/>
        </w:rPr>
        <w:t xml:space="preserve">A. </w:t>
      </w:r>
      <w:r>
        <w:rPr>
          <w:rFonts w:ascii="宋体" w:hAnsi="宋体" w:eastAsia="宋体" w:cs="宋体"/>
          <w:color w:val="000000"/>
        </w:rPr>
        <w:t>虞允文聪颖好学，事亲至孝。母亲去世时哀伤不已，一直随侍父亲，等到父亲去世后参加科考，中进士第。</w:t>
      </w:r>
    </w:p>
    <w:p w14:paraId="0115C774">
      <w:pPr>
        <w:spacing w:line="360" w:lineRule="auto"/>
        <w:jc w:val="left"/>
        <w:textAlignment w:val="center"/>
        <w:rPr>
          <w:color w:val="000000"/>
        </w:rPr>
      </w:pPr>
      <w:r>
        <w:rPr>
          <w:color w:val="000000"/>
        </w:rPr>
        <w:t xml:space="preserve">B. </w:t>
      </w:r>
      <w:r>
        <w:rPr>
          <w:rFonts w:ascii="宋体" w:hAnsi="宋体" w:eastAsia="宋体" w:cs="宋体"/>
          <w:color w:val="000000"/>
        </w:rPr>
        <w:t>秦桧独揽朝政大权时，蜀地的人才受到排挤打压，秦桧死后，虞允文经人推荐被皇帝召见，受到赞美赏识。</w:t>
      </w:r>
    </w:p>
    <w:p w14:paraId="6A71A8D7">
      <w:pPr>
        <w:spacing w:line="360" w:lineRule="auto"/>
        <w:jc w:val="left"/>
        <w:textAlignment w:val="center"/>
        <w:rPr>
          <w:color w:val="000000"/>
        </w:rPr>
      </w:pPr>
      <w:r>
        <w:rPr>
          <w:color w:val="000000"/>
        </w:rPr>
        <w:t xml:space="preserve">C. </w:t>
      </w:r>
      <w:r>
        <w:rPr>
          <w:rFonts w:ascii="宋体" w:hAnsi="宋体" w:eastAsia="宋体" w:cs="宋体"/>
          <w:color w:val="000000"/>
        </w:rPr>
        <w:t>虞允文有勇有谋，采石大战中用谋略排兵布阵，作战时身先士卒，带领军队殊死一战，以少胜多击败敌军。</w:t>
      </w:r>
    </w:p>
    <w:p w14:paraId="7C83184D">
      <w:pPr>
        <w:spacing w:line="360" w:lineRule="auto"/>
        <w:jc w:val="left"/>
        <w:textAlignment w:val="center"/>
        <w:rPr>
          <w:color w:val="000000"/>
        </w:rPr>
      </w:pPr>
      <w:r>
        <w:rPr>
          <w:color w:val="000000"/>
        </w:rPr>
        <w:t xml:space="preserve">D. </w:t>
      </w:r>
      <w:r>
        <w:rPr>
          <w:rFonts w:ascii="宋体" w:hAnsi="宋体" w:eastAsia="宋体" w:cs="宋体"/>
          <w:color w:val="000000"/>
        </w:rPr>
        <w:t>虞允文为人宽厚，顾全大局。萧之敏因弹劾他而被贬，他请求皇帝将萧之敏召回，以回避朝中大臣的议论。</w:t>
      </w:r>
    </w:p>
    <w:p w14:paraId="45C37221">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7FC19AA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）谓人君必畏天，必安民。</w:t>
      </w:r>
    </w:p>
    <w:p w14:paraId="12B847C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）危及社稷，吾将安避？</w:t>
      </w:r>
    </w:p>
    <w:p w14:paraId="0B7A403E">
      <w:pPr>
        <w:spacing w:line="285" w:lineRule="auto"/>
        <w:jc w:val="both"/>
        <w:textAlignment w:val="center"/>
        <w:rPr>
          <w:color w:val="000000"/>
        </w:rPr>
      </w:pPr>
      <w:r>
        <w:rPr>
          <w:rFonts w:ascii="宋体" w:hAnsi="宋体" w:eastAsia="宋体" w:cs="宋体"/>
          <w:b/>
          <w:color w:val="000000"/>
          <w:sz w:val="24"/>
        </w:rPr>
        <w:t>（二）古代诗歌阅读（7分）</w:t>
      </w:r>
    </w:p>
    <w:p w14:paraId="718F9B35">
      <w:pPr>
        <w:spacing w:line="360" w:lineRule="auto"/>
        <w:jc w:val="both"/>
        <w:textAlignment w:val="center"/>
        <w:rPr>
          <w:color w:val="000000"/>
        </w:rPr>
      </w:pPr>
      <w:r>
        <w:rPr>
          <w:rFonts w:ascii="宋体" w:hAnsi="宋体" w:eastAsia="宋体" w:cs="宋体"/>
          <w:color w:val="000000"/>
        </w:rPr>
        <w:t>阅读下面一首词，完成小题。</w:t>
      </w:r>
    </w:p>
    <w:p w14:paraId="741B7B27">
      <w:pPr>
        <w:spacing w:line="360" w:lineRule="auto"/>
        <w:jc w:val="center"/>
        <w:textAlignment w:val="center"/>
        <w:rPr>
          <w:color w:val="000000"/>
        </w:rPr>
      </w:pPr>
      <w:r>
        <w:rPr>
          <w:rFonts w:ascii="楷体" w:hAnsi="楷体" w:eastAsia="楷体" w:cs="楷体"/>
          <w:color w:val="000000"/>
        </w:rPr>
        <w:t>西江月</w:t>
      </w:r>
      <w:r>
        <w:rPr>
          <w:rFonts w:ascii="Times New Roman" w:hAnsi="Times New Roman" w:eastAsia="Times New Roman" w:cs="Times New Roman"/>
          <w:color w:val="000000"/>
        </w:rPr>
        <w:t>·</w:t>
      </w:r>
      <w:r>
        <w:rPr>
          <w:rFonts w:ascii="楷体" w:hAnsi="楷体" w:eastAsia="楷体" w:cs="楷体"/>
          <w:color w:val="000000"/>
        </w:rPr>
        <w:t>中秋和子由</w:t>
      </w:r>
      <w:r>
        <w:rPr>
          <w:rFonts w:ascii="宋体" w:hAnsi="宋体" w:eastAsia="宋体" w:cs="宋体"/>
          <w:color w:val="000000"/>
          <w:vertAlign w:val="superscript"/>
        </w:rPr>
        <w:t>①</w:t>
      </w:r>
    </w:p>
    <w:p w14:paraId="2ABFE5D7">
      <w:pPr>
        <w:spacing w:line="360" w:lineRule="auto"/>
        <w:jc w:val="center"/>
        <w:textAlignment w:val="center"/>
        <w:rPr>
          <w:color w:val="000000"/>
        </w:rPr>
      </w:pPr>
      <w:r>
        <w:rPr>
          <w:rFonts w:ascii="楷体" w:hAnsi="楷体" w:eastAsia="楷体" w:cs="楷体"/>
          <w:color w:val="000000"/>
        </w:rPr>
        <w:t>苏轼</w:t>
      </w:r>
    </w:p>
    <w:p w14:paraId="227739DF">
      <w:pPr>
        <w:spacing w:line="360" w:lineRule="auto"/>
        <w:jc w:val="center"/>
        <w:textAlignment w:val="center"/>
        <w:rPr>
          <w:color w:val="000000"/>
        </w:rPr>
      </w:pPr>
      <w:r>
        <w:rPr>
          <w:rFonts w:ascii="楷体" w:hAnsi="楷体" w:eastAsia="楷体" w:cs="楷体"/>
          <w:color w:val="000000"/>
        </w:rPr>
        <w:t>世事一场大梦，人生几度秋凉？夜来风叶已鸣廊，看取眉头鬓上。</w:t>
      </w:r>
    </w:p>
    <w:p w14:paraId="2568F5FC">
      <w:pPr>
        <w:spacing w:line="360" w:lineRule="auto"/>
        <w:jc w:val="center"/>
        <w:textAlignment w:val="center"/>
        <w:rPr>
          <w:color w:val="000000"/>
        </w:rPr>
      </w:pPr>
      <w:r>
        <w:rPr>
          <w:rFonts w:ascii="楷体" w:hAnsi="楷体" w:eastAsia="楷体" w:cs="楷体"/>
          <w:color w:val="000000"/>
        </w:rPr>
        <w:t>酒贱常愁客少，月明多被云妨。中秋谁与共孤光，把盏凄然北望。</w:t>
      </w:r>
    </w:p>
    <w:p w14:paraId="4681831C">
      <w:pPr>
        <w:spacing w:line="360" w:lineRule="auto"/>
        <w:jc w:val="both"/>
        <w:textAlignment w:val="center"/>
        <w:rPr>
          <w:color w:val="000000"/>
        </w:rPr>
      </w:pPr>
      <w:r>
        <w:rPr>
          <w:rFonts w:ascii="宋体" w:hAnsi="宋体" w:eastAsia="宋体" w:cs="宋体"/>
          <w:color w:val="000000"/>
        </w:rPr>
        <w:t>【注】①此词作于苏轼被贬之时。</w:t>
      </w:r>
    </w:p>
    <w:p w14:paraId="56E58C78">
      <w:pPr>
        <w:spacing w:line="360" w:lineRule="auto"/>
        <w:jc w:val="left"/>
        <w:textAlignment w:val="center"/>
        <w:rPr>
          <w:color w:val="000000"/>
        </w:rPr>
      </w:pPr>
      <w:r>
        <w:rPr>
          <w:color w:val="000000"/>
        </w:rPr>
        <w:t xml:space="preserve">11. </w:t>
      </w:r>
      <w:r>
        <w:rPr>
          <w:rFonts w:ascii="宋体" w:hAnsi="宋体" w:eastAsia="宋体" w:cs="宋体"/>
          <w:color w:val="000000"/>
        </w:rPr>
        <w:t>下列对这首词的理解和赏析，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0B750C4">
      <w:pPr>
        <w:spacing w:line="360" w:lineRule="auto"/>
        <w:jc w:val="left"/>
        <w:textAlignment w:val="center"/>
        <w:rPr>
          <w:color w:val="000000"/>
        </w:rPr>
      </w:pPr>
      <w:r>
        <w:rPr>
          <w:color w:val="000000"/>
        </w:rPr>
        <w:t xml:space="preserve">A. </w:t>
      </w:r>
      <w:r>
        <w:rPr>
          <w:rFonts w:ascii="宋体" w:hAnsi="宋体" w:eastAsia="宋体" w:cs="宋体"/>
          <w:color w:val="000000"/>
        </w:rPr>
        <w:t>词的开篇以疑问起句，用“几度”与“一场”对仗，慨叹世事变迁、人生如梦。</w:t>
      </w:r>
    </w:p>
    <w:p w14:paraId="5445BBFF">
      <w:pPr>
        <w:spacing w:line="360" w:lineRule="auto"/>
        <w:jc w:val="left"/>
        <w:textAlignment w:val="center"/>
        <w:rPr>
          <w:color w:val="000000"/>
        </w:rPr>
      </w:pPr>
      <w:r>
        <w:rPr>
          <w:color w:val="000000"/>
        </w:rPr>
        <w:t xml:space="preserve">B. </w:t>
      </w:r>
      <w:r>
        <w:rPr>
          <w:rFonts w:ascii="宋体" w:hAnsi="宋体" w:eastAsia="宋体" w:cs="宋体"/>
          <w:color w:val="000000"/>
        </w:rPr>
        <w:t>词人中秋深夜难眠，听廊下树叶在夜风中沙沙作响，眉头鬓角尽染岁月的风霜。</w:t>
      </w:r>
    </w:p>
    <w:p w14:paraId="45F7137F">
      <w:pPr>
        <w:spacing w:line="360" w:lineRule="auto"/>
        <w:jc w:val="left"/>
        <w:textAlignment w:val="center"/>
        <w:rPr>
          <w:color w:val="000000"/>
        </w:rPr>
      </w:pPr>
      <w:r>
        <w:rPr>
          <w:color w:val="000000"/>
        </w:rPr>
        <w:t xml:space="preserve">C. </w:t>
      </w:r>
      <w:r>
        <w:rPr>
          <w:rFonts w:ascii="宋体" w:hAnsi="宋体" w:eastAsia="宋体" w:cs="宋体"/>
          <w:color w:val="000000"/>
        </w:rPr>
        <w:t>“酒贱”是“客少”之因，词人被贬生活困窘，只能劣酒待客，因此友人渐疏。</w:t>
      </w:r>
    </w:p>
    <w:p w14:paraId="53B79C69">
      <w:pPr>
        <w:spacing w:line="360" w:lineRule="auto"/>
        <w:jc w:val="left"/>
        <w:textAlignment w:val="center"/>
        <w:rPr>
          <w:color w:val="000000"/>
        </w:rPr>
      </w:pPr>
      <w:r>
        <w:rPr>
          <w:color w:val="000000"/>
        </w:rPr>
        <w:t xml:space="preserve">D. </w:t>
      </w:r>
      <w:r>
        <w:rPr>
          <w:rFonts w:ascii="宋体" w:hAnsi="宋体" w:eastAsia="宋体" w:cs="宋体"/>
          <w:color w:val="000000"/>
        </w:rPr>
        <w:t>“月明”一句既写乌云遮月的自然景象，也暗指词人遭受排挤打压的仕途经历。</w:t>
      </w:r>
    </w:p>
    <w:p w14:paraId="5337DDFB">
      <w:pPr>
        <w:spacing w:line="360" w:lineRule="auto"/>
        <w:jc w:val="left"/>
        <w:textAlignment w:val="center"/>
        <w:rPr>
          <w:color w:val="000000"/>
        </w:rPr>
      </w:pPr>
      <w:r>
        <w:rPr>
          <w:color w:val="000000"/>
        </w:rPr>
        <w:t xml:space="preserve">12. </w:t>
      </w:r>
      <w:r>
        <w:rPr>
          <w:rFonts w:ascii="宋体" w:hAnsi="宋体" w:eastAsia="宋体" w:cs="宋体"/>
          <w:color w:val="000000"/>
        </w:rPr>
        <w:t>同是苏轼写于中秋的词，本词情感和《水调歌头</w:t>
      </w:r>
      <w:r>
        <w:rPr>
          <w:rFonts w:ascii="Times New Roman" w:hAnsi="Times New Roman" w:eastAsia="Times New Roman" w:cs="Times New Roman"/>
          <w:color w:val="000000"/>
        </w:rPr>
        <w:t>·</w:t>
      </w:r>
      <w:r>
        <w:rPr>
          <w:rFonts w:ascii="宋体" w:hAnsi="宋体" w:eastAsia="宋体" w:cs="宋体"/>
          <w:color w:val="000000"/>
        </w:rPr>
        <w:t>明月几时有》有何不同之处？请结合具体词句分析。</w:t>
      </w:r>
    </w:p>
    <w:p w14:paraId="158904D3">
      <w:pPr>
        <w:spacing w:line="285" w:lineRule="auto"/>
        <w:jc w:val="both"/>
        <w:textAlignment w:val="center"/>
        <w:rPr>
          <w:color w:val="000000"/>
        </w:rPr>
      </w:pPr>
      <w:r>
        <w:rPr>
          <w:rFonts w:ascii="宋体" w:hAnsi="宋体" w:eastAsia="宋体" w:cs="宋体"/>
          <w:b/>
          <w:color w:val="000000"/>
          <w:sz w:val="24"/>
        </w:rPr>
        <w:t>（三）名篇名句默写（6分）</w:t>
      </w:r>
    </w:p>
    <w:p w14:paraId="0FE144CD">
      <w:pPr>
        <w:spacing w:line="360" w:lineRule="auto"/>
        <w:jc w:val="both"/>
        <w:textAlignment w:val="center"/>
        <w:rPr>
          <w:color w:val="000000"/>
        </w:rPr>
      </w:pPr>
      <w:r>
        <w:rPr>
          <w:color w:val="000000"/>
        </w:rPr>
        <w:t xml:space="preserve">13. </w:t>
      </w:r>
      <w:r>
        <w:rPr>
          <w:rFonts w:ascii="宋体" w:hAnsi="宋体" w:eastAsia="宋体" w:cs="宋体"/>
          <w:color w:val="000000"/>
        </w:rPr>
        <w:t>根据下面情境，在横线上补写诗文名句。</w:t>
      </w:r>
    </w:p>
    <w:p w14:paraId="6B651027">
      <w:pPr>
        <w:spacing w:line="360" w:lineRule="auto"/>
        <w:ind w:firstLine="420"/>
        <w:jc w:val="both"/>
        <w:textAlignment w:val="center"/>
        <w:rPr>
          <w:color w:val="000000"/>
        </w:rPr>
      </w:pPr>
      <w:r>
        <w:rPr>
          <w:rFonts w:ascii="宋体" w:hAnsi="宋体" w:eastAsia="宋体" w:cs="宋体"/>
          <w:color w:val="000000"/>
        </w:rPr>
        <w:t>大道如砥，行者无疆。在漫长的人生旅途中，我们应如杜甫“会当凌绝顶，</w:t>
      </w:r>
      <w:r>
        <w:rPr>
          <w:color w:val="000000"/>
        </w:rPr>
        <w:t>_______</w:t>
      </w:r>
      <w:r>
        <w:rPr>
          <w:rFonts w:ascii="宋体" w:hAnsi="宋体" w:eastAsia="宋体" w:cs="宋体"/>
          <w:color w:val="000000"/>
        </w:rPr>
        <w:t>”（《望岳》）心怀壮志勇攀高峰；如龚自珍“落红不是无情物，</w:t>
      </w:r>
      <w:r>
        <w:rPr>
          <w:color w:val="000000"/>
        </w:rPr>
        <w:t>_______</w:t>
      </w:r>
      <w:r>
        <w:rPr>
          <w:rFonts w:ascii="宋体" w:hAnsi="宋体" w:eastAsia="宋体" w:cs="宋体"/>
          <w:color w:val="000000"/>
        </w:rPr>
        <w:t>”（《己亥杂诗》）甘为沃土无私奉献；如孟子“故天将降大任于是人也，必先</w:t>
      </w:r>
      <w:r>
        <w:rPr>
          <w:color w:val="000000"/>
        </w:rPr>
        <w:t>_______</w:t>
      </w:r>
      <w:r>
        <w:rPr>
          <w:rFonts w:ascii="宋体" w:hAnsi="宋体" w:eastAsia="宋体" w:cs="宋体"/>
          <w:color w:val="000000"/>
        </w:rPr>
        <w:t>，劳其筋骨……”（《生于忧患，死于安乐》）磨砺心性披荆斩棘；亦如秋瑾“俗子胸襟谁识我？</w:t>
      </w:r>
      <w:r>
        <w:rPr>
          <w:color w:val="000000"/>
        </w:rPr>
        <w:t>_______</w:t>
      </w:r>
      <w:r>
        <w:rPr>
          <w:rFonts w:ascii="宋体" w:hAnsi="宋体" w:eastAsia="宋体" w:cs="宋体"/>
          <w:color w:val="000000"/>
        </w:rPr>
        <w:t>”（《满江红·小住京华》）豪情满怀不折不挠；亦如李白“</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”（《行路难》）迎难而上笃志前行。攀登在路上，奋斗在征途，让我们以青春之我，展昂扬之姿。</w:t>
      </w:r>
    </w:p>
    <w:p w14:paraId="67CA9E25">
      <w:pPr>
        <w:spacing w:line="285" w:lineRule="auto"/>
        <w:jc w:val="both"/>
        <w:textAlignment w:val="center"/>
        <w:rPr>
          <w:color w:val="000000"/>
        </w:rPr>
      </w:pPr>
      <w:r>
        <w:rPr>
          <w:rFonts w:ascii="宋体" w:hAnsi="宋体" w:eastAsia="宋体" w:cs="宋体"/>
          <w:b/>
          <w:color w:val="000000"/>
          <w:sz w:val="24"/>
        </w:rPr>
        <w:t>三、现代文阅读（34分）</w:t>
      </w:r>
    </w:p>
    <w:p w14:paraId="0DBCD025">
      <w:pPr>
        <w:spacing w:line="285" w:lineRule="auto"/>
        <w:jc w:val="both"/>
        <w:textAlignment w:val="center"/>
        <w:rPr>
          <w:color w:val="000000"/>
        </w:rPr>
      </w:pPr>
      <w:r>
        <w:rPr>
          <w:rFonts w:ascii="宋体" w:hAnsi="宋体" w:eastAsia="宋体" w:cs="宋体"/>
          <w:b/>
          <w:color w:val="000000"/>
          <w:sz w:val="24"/>
        </w:rPr>
        <w:t>（一）科普作品阅读（9分）</w:t>
      </w:r>
    </w:p>
    <w:p w14:paraId="78C7D4FB">
      <w:pPr>
        <w:spacing w:line="360" w:lineRule="auto"/>
        <w:jc w:val="both"/>
        <w:textAlignment w:val="center"/>
        <w:rPr>
          <w:color w:val="000000"/>
        </w:rPr>
      </w:pPr>
      <w:r>
        <w:rPr>
          <w:rFonts w:ascii="宋体" w:hAnsi="宋体" w:eastAsia="宋体" w:cs="宋体"/>
          <w:color w:val="000000"/>
        </w:rPr>
        <w:t>阅读下面一篇文章，完成小题。</w:t>
      </w:r>
    </w:p>
    <w:p w14:paraId="2DA45B8A">
      <w:pPr>
        <w:spacing w:line="360" w:lineRule="auto"/>
        <w:ind w:firstLine="420"/>
        <w:jc w:val="both"/>
        <w:textAlignment w:val="center"/>
        <w:rPr>
          <w:color w:val="000000"/>
        </w:rPr>
      </w:pPr>
      <w:r>
        <w:rPr>
          <w:color w:val="000000"/>
        </w:rPr>
        <w:t>①</w:t>
      </w:r>
      <w:r>
        <w:rPr>
          <w:rFonts w:ascii="楷体" w:hAnsi="楷体" w:eastAsia="楷体" w:cs="楷体"/>
          <w:color w:val="000000"/>
        </w:rPr>
        <w:t>在横断山脉的东缘，大雪山山脉和邛崃山脉是这里的主角，大雪山</w:t>
      </w:r>
      <w:r>
        <w:rPr>
          <w:rFonts w:ascii="宋体" w:hAnsi="宋体" w:eastAsia="宋体" w:cs="宋体"/>
          <w:color w:val="000000"/>
        </w:rPr>
        <w:t>“</w:t>
      </w:r>
      <w:r>
        <w:rPr>
          <w:rFonts w:ascii="楷体" w:hAnsi="楷体" w:eastAsia="楷体" w:cs="楷体"/>
          <w:color w:val="000000"/>
        </w:rPr>
        <w:t>承袭</w:t>
      </w:r>
      <w:r>
        <w:rPr>
          <w:rFonts w:ascii="宋体" w:hAnsi="宋体" w:eastAsia="宋体" w:cs="宋体"/>
          <w:color w:val="000000"/>
        </w:rPr>
        <w:t>”</w:t>
      </w:r>
      <w:r>
        <w:rPr>
          <w:rFonts w:ascii="楷体" w:hAnsi="楷体" w:eastAsia="楷体" w:cs="楷体"/>
          <w:color w:val="000000"/>
        </w:rPr>
        <w:t>了横断山脉南北走向、东陡西缓的特点，南北延伸</w:t>
      </w:r>
      <w:r>
        <w:rPr>
          <w:rFonts w:ascii="Times New Roman" w:hAnsi="Times New Roman" w:eastAsia="Times New Roman" w:cs="Times New Roman"/>
          <w:color w:val="000000"/>
        </w:rPr>
        <w:t>400</w:t>
      </w:r>
      <w:r>
        <w:rPr>
          <w:rFonts w:ascii="楷体" w:hAnsi="楷体" w:eastAsia="楷体" w:cs="楷体"/>
          <w:color w:val="000000"/>
        </w:rPr>
        <w:t>多千米。在这</w:t>
      </w:r>
      <w:r>
        <w:rPr>
          <w:rFonts w:ascii="Times New Roman" w:hAnsi="Times New Roman" w:eastAsia="Times New Roman" w:cs="Times New Roman"/>
          <w:color w:val="000000"/>
        </w:rPr>
        <w:t>400</w:t>
      </w:r>
      <w:r>
        <w:rPr>
          <w:rFonts w:ascii="楷体" w:hAnsi="楷体" w:eastAsia="楷体" w:cs="楷体"/>
          <w:color w:val="000000"/>
        </w:rPr>
        <w:t>多千米的山脉之上，分布了众多海拔</w:t>
      </w:r>
      <w:r>
        <w:rPr>
          <w:rFonts w:ascii="Times New Roman" w:hAnsi="Times New Roman" w:eastAsia="Times New Roman" w:cs="Times New Roman"/>
          <w:color w:val="000000"/>
        </w:rPr>
        <w:t>5000</w:t>
      </w:r>
      <w:r>
        <w:rPr>
          <w:rFonts w:ascii="楷体" w:hAnsi="楷体" w:eastAsia="楷体" w:cs="楷体"/>
          <w:color w:val="000000"/>
        </w:rPr>
        <w:t>米以上的高峰，大雪山主峰贡嘎山，也是整个横断山脉的主峰，在它周围，林立着</w:t>
      </w:r>
      <w:r>
        <w:rPr>
          <w:rFonts w:ascii="Times New Roman" w:hAnsi="Times New Roman" w:eastAsia="Times New Roman" w:cs="Times New Roman"/>
          <w:color w:val="000000"/>
        </w:rPr>
        <w:t>145</w:t>
      </w:r>
      <w:r>
        <w:rPr>
          <w:rFonts w:ascii="楷体" w:hAnsi="楷体" w:eastAsia="楷体" w:cs="楷体"/>
          <w:color w:val="000000"/>
        </w:rPr>
        <w:t>座海拔五六千米以上的冰峰，仅海拔</w:t>
      </w:r>
      <w:r>
        <w:rPr>
          <w:rFonts w:ascii="Times New Roman" w:hAnsi="Times New Roman" w:eastAsia="Times New Roman" w:cs="Times New Roman"/>
          <w:color w:val="000000"/>
        </w:rPr>
        <w:t>6000</w:t>
      </w:r>
      <w:r>
        <w:rPr>
          <w:rFonts w:ascii="楷体" w:hAnsi="楷体" w:eastAsia="楷体" w:cs="楷体"/>
          <w:color w:val="000000"/>
        </w:rPr>
        <w:t>米以上的高峰就有</w:t>
      </w:r>
      <w:r>
        <w:rPr>
          <w:rFonts w:ascii="Times New Roman" w:hAnsi="Times New Roman" w:eastAsia="Times New Roman" w:cs="Times New Roman"/>
          <w:color w:val="000000"/>
        </w:rPr>
        <w:t>40</w:t>
      </w:r>
      <w:r>
        <w:rPr>
          <w:rFonts w:ascii="楷体" w:hAnsi="楷体" w:eastAsia="楷体" w:cs="楷体"/>
          <w:color w:val="000000"/>
        </w:rPr>
        <w:t>余座。在与青藏高原远隔千里的地方，在雪山相接、群峰簇拥之下，直刺苍穹的贡嘎山，就是孤傲的</w:t>
      </w:r>
      <w:r>
        <w:rPr>
          <w:rFonts w:ascii="宋体" w:hAnsi="宋体" w:eastAsia="宋体" w:cs="宋体"/>
          <w:color w:val="000000"/>
        </w:rPr>
        <w:t>“</w:t>
      </w:r>
      <w:r>
        <w:rPr>
          <w:rFonts w:ascii="楷体" w:hAnsi="楷体" w:eastAsia="楷体" w:cs="楷体"/>
          <w:color w:val="000000"/>
        </w:rPr>
        <w:t>王</w:t>
      </w:r>
      <w:r>
        <w:rPr>
          <w:rFonts w:ascii="宋体" w:hAnsi="宋体" w:eastAsia="宋体" w:cs="宋体"/>
          <w:color w:val="000000"/>
        </w:rPr>
        <w:t>”</w:t>
      </w:r>
      <w:r>
        <w:rPr>
          <w:rFonts w:ascii="楷体" w:hAnsi="楷体" w:eastAsia="楷体" w:cs="楷体"/>
          <w:color w:val="000000"/>
        </w:rPr>
        <w:t>，千百年来俯瞰、哺育着它的</w:t>
      </w:r>
      <w:r>
        <w:rPr>
          <w:rFonts w:ascii="宋体" w:hAnsi="宋体" w:eastAsia="宋体" w:cs="宋体"/>
          <w:color w:val="000000"/>
        </w:rPr>
        <w:t>“</w:t>
      </w:r>
      <w:r>
        <w:rPr>
          <w:rFonts w:ascii="楷体" w:hAnsi="楷体" w:eastAsia="楷体" w:cs="楷体"/>
          <w:color w:val="000000"/>
        </w:rPr>
        <w:t>臣民</w:t>
      </w:r>
      <w:r>
        <w:rPr>
          <w:rFonts w:ascii="宋体" w:hAnsi="宋体" w:eastAsia="宋体" w:cs="宋体"/>
          <w:color w:val="000000"/>
        </w:rPr>
        <w:t>”</w:t>
      </w:r>
      <w:r>
        <w:rPr>
          <w:rFonts w:ascii="楷体" w:hAnsi="楷体" w:eastAsia="楷体" w:cs="楷体"/>
          <w:color w:val="000000"/>
        </w:rPr>
        <w:t>。</w:t>
      </w:r>
    </w:p>
    <w:p w14:paraId="2928640D">
      <w:pPr>
        <w:spacing w:line="360" w:lineRule="auto"/>
        <w:ind w:firstLine="420"/>
        <w:jc w:val="both"/>
        <w:textAlignment w:val="center"/>
        <w:rPr>
          <w:color w:val="000000"/>
        </w:rPr>
      </w:pPr>
      <w:r>
        <w:rPr>
          <w:color w:val="000000"/>
        </w:rPr>
        <w:t>②</w:t>
      </w:r>
      <w:r>
        <w:rPr>
          <w:rFonts w:ascii="楷体" w:hAnsi="楷体" w:eastAsia="楷体" w:cs="楷体"/>
          <w:color w:val="000000"/>
        </w:rPr>
        <w:t>海拔</w:t>
      </w:r>
      <w:r>
        <w:rPr>
          <w:rFonts w:ascii="Times New Roman" w:hAnsi="Times New Roman" w:eastAsia="Times New Roman" w:cs="Times New Roman"/>
          <w:color w:val="000000"/>
        </w:rPr>
        <w:t>7556</w:t>
      </w:r>
      <w:r>
        <w:rPr>
          <w:rFonts w:ascii="楷体" w:hAnsi="楷体" w:eastAsia="楷体" w:cs="楷体"/>
          <w:color w:val="000000"/>
        </w:rPr>
        <w:t>米的贡嘎山是四川境内的最高峰，也是国际知名最难以征服的高海拔山峰。由于地处大雪山边缘，这里拥有很多</w:t>
      </w:r>
      <w:r>
        <w:rPr>
          <w:rFonts w:ascii="宋体" w:hAnsi="宋体" w:eastAsia="宋体" w:cs="宋体"/>
          <w:color w:val="000000"/>
        </w:rPr>
        <w:t>“</w:t>
      </w:r>
      <w:r>
        <w:rPr>
          <w:rFonts w:ascii="楷体" w:hAnsi="楷体" w:eastAsia="楷体" w:cs="楷体"/>
          <w:color w:val="000000"/>
        </w:rPr>
        <w:t>站在高原肩膀上</w:t>
      </w:r>
      <w:r>
        <w:rPr>
          <w:rFonts w:ascii="宋体" w:hAnsi="宋体" w:eastAsia="宋体" w:cs="宋体"/>
          <w:color w:val="000000"/>
        </w:rPr>
        <w:t>”</w:t>
      </w:r>
      <w:r>
        <w:rPr>
          <w:rFonts w:ascii="楷体" w:hAnsi="楷体" w:eastAsia="楷体" w:cs="楷体"/>
          <w:color w:val="000000"/>
        </w:rPr>
        <w:t>的山峰，山脚海拔就有</w:t>
      </w:r>
      <w:r>
        <w:rPr>
          <w:rFonts w:ascii="Times New Roman" w:hAnsi="Times New Roman" w:eastAsia="Times New Roman" w:cs="Times New Roman"/>
          <w:color w:val="000000"/>
        </w:rPr>
        <w:t>4000</w:t>
      </w:r>
      <w:r>
        <w:rPr>
          <w:rFonts w:ascii="楷体" w:hAnsi="楷体" w:eastAsia="楷体" w:cs="楷体"/>
          <w:color w:val="000000"/>
        </w:rPr>
        <w:t>米以上，尽管从高度上贡嘎山并不十分显眼，但其山脚海拔只有</w:t>
      </w:r>
      <w:r>
        <w:rPr>
          <w:rFonts w:ascii="Times New Roman" w:hAnsi="Times New Roman" w:eastAsia="Times New Roman" w:cs="Times New Roman"/>
          <w:color w:val="000000"/>
        </w:rPr>
        <w:t>1000</w:t>
      </w:r>
      <w:r>
        <w:rPr>
          <w:rFonts w:ascii="楷体" w:hAnsi="楷体" w:eastAsia="楷体" w:cs="楷体"/>
          <w:color w:val="000000"/>
        </w:rPr>
        <w:t>米左右，这就让它的实际攀登高度更高。贡嘎山一带气候湿润而多变，强烈的构造运动和坚硬的花岗岩，让贡嘎山山体高耸如锥，加上长期冰蚀作用，狭窄的山脊犹如倾斜的刀刃，坡壁陡峭，岩石裸露，坡度多大于</w:t>
      </w:r>
      <w:r>
        <w:rPr>
          <w:rFonts w:ascii="Times New Roman" w:hAnsi="Times New Roman" w:eastAsia="Times New Roman" w:cs="Times New Roman"/>
          <w:color w:val="000000"/>
        </w:rPr>
        <w:t>70</w:t>
      </w:r>
      <w:r>
        <w:rPr>
          <w:rFonts w:ascii="楷体" w:hAnsi="楷体" w:eastAsia="楷体" w:cs="楷体"/>
          <w:color w:val="000000"/>
        </w:rPr>
        <w:t>度。这些都让贡嘎山的攀登异常困难。至今，贡嘎山只有</w:t>
      </w:r>
      <w:r>
        <w:rPr>
          <w:rFonts w:ascii="Times New Roman" w:hAnsi="Times New Roman" w:eastAsia="Times New Roman" w:cs="Times New Roman"/>
          <w:color w:val="000000"/>
        </w:rPr>
        <w:t>10</w:t>
      </w:r>
      <w:r>
        <w:rPr>
          <w:rFonts w:ascii="楷体" w:hAnsi="楷体" w:eastAsia="楷体" w:cs="楷体"/>
          <w:color w:val="000000"/>
        </w:rPr>
        <w:t>次成功登顶记录，死亡登顶比率高达</w:t>
      </w:r>
      <w:r>
        <w:rPr>
          <w:rFonts w:ascii="Times New Roman" w:hAnsi="Times New Roman" w:eastAsia="Times New Roman" w:cs="Times New Roman"/>
          <w:color w:val="000000"/>
        </w:rPr>
        <w:t>68%</w:t>
      </w:r>
      <w:r>
        <w:rPr>
          <w:rFonts w:ascii="楷体" w:hAnsi="楷体" w:eastAsia="楷体" w:cs="楷体"/>
          <w:color w:val="000000"/>
        </w:rPr>
        <w:t>，远超珠穆朗玛峰的</w:t>
      </w:r>
      <w:r>
        <w:rPr>
          <w:rFonts w:ascii="Times New Roman" w:hAnsi="Times New Roman" w:eastAsia="Times New Roman" w:cs="Times New Roman"/>
          <w:color w:val="000000"/>
        </w:rPr>
        <w:t>14%</w:t>
      </w:r>
      <w:r>
        <w:rPr>
          <w:rFonts w:ascii="楷体" w:hAnsi="楷体" w:eastAsia="楷体" w:cs="楷体"/>
          <w:color w:val="000000"/>
        </w:rPr>
        <w:t>和乔戈里峰的</w:t>
      </w:r>
      <w:r>
        <w:rPr>
          <w:rFonts w:ascii="Times New Roman" w:hAnsi="Times New Roman" w:eastAsia="Times New Roman" w:cs="Times New Roman"/>
          <w:color w:val="000000"/>
        </w:rPr>
        <w:t>30%</w:t>
      </w:r>
      <w:r>
        <w:rPr>
          <w:rFonts w:ascii="楷体" w:hAnsi="楷体" w:eastAsia="楷体" w:cs="楷体"/>
          <w:color w:val="000000"/>
        </w:rPr>
        <w:t>。</w:t>
      </w:r>
    </w:p>
    <w:p w14:paraId="0CB012ED">
      <w:pPr>
        <w:spacing w:line="360" w:lineRule="auto"/>
        <w:ind w:firstLine="420"/>
        <w:jc w:val="both"/>
        <w:textAlignment w:val="center"/>
        <w:rPr>
          <w:color w:val="000000"/>
        </w:rPr>
      </w:pPr>
      <w:r>
        <w:rPr>
          <w:color w:val="000000"/>
        </w:rPr>
        <w:t>③</w:t>
      </w:r>
      <w:r>
        <w:rPr>
          <w:rFonts w:ascii="楷体" w:hAnsi="楷体" w:eastAsia="楷体" w:cs="楷体"/>
          <w:color w:val="000000"/>
        </w:rPr>
        <w:t>贡嘎山，既是登山者向往的殿堂，也是很多登山者可望不可即的</w:t>
      </w:r>
      <w:r>
        <w:rPr>
          <w:rFonts w:ascii="宋体" w:hAnsi="宋体" w:eastAsia="宋体" w:cs="宋体"/>
          <w:color w:val="000000"/>
        </w:rPr>
        <w:t>“</w:t>
      </w:r>
      <w:r>
        <w:rPr>
          <w:rFonts w:ascii="楷体" w:hAnsi="楷体" w:eastAsia="楷体" w:cs="楷体"/>
          <w:color w:val="000000"/>
        </w:rPr>
        <w:t>白月光</w:t>
      </w:r>
      <w:r>
        <w:rPr>
          <w:rFonts w:ascii="宋体" w:hAnsi="宋体" w:eastAsia="宋体" w:cs="宋体"/>
          <w:color w:val="000000"/>
        </w:rPr>
        <w:t>”</w:t>
      </w:r>
      <w:r>
        <w:rPr>
          <w:rFonts w:ascii="楷体" w:hAnsi="楷体" w:eastAsia="楷体" w:cs="楷体"/>
          <w:color w:val="000000"/>
        </w:rPr>
        <w:t>。对他们来说，哪怕登上其他山峰远远地望一眼这位</w:t>
      </w:r>
      <w:r>
        <w:rPr>
          <w:rFonts w:ascii="宋体" w:hAnsi="宋体" w:eastAsia="宋体" w:cs="宋体"/>
          <w:color w:val="000000"/>
        </w:rPr>
        <w:t>“</w:t>
      </w:r>
      <w:r>
        <w:rPr>
          <w:rFonts w:ascii="楷体" w:hAnsi="楷体" w:eastAsia="楷体" w:cs="楷体"/>
          <w:color w:val="000000"/>
        </w:rPr>
        <w:t>蜀山之王</w:t>
      </w:r>
      <w:r>
        <w:rPr>
          <w:rFonts w:ascii="宋体" w:hAnsi="宋体" w:eastAsia="宋体" w:cs="宋体"/>
          <w:color w:val="000000"/>
        </w:rPr>
        <w:t>”</w:t>
      </w:r>
      <w:r>
        <w:rPr>
          <w:rFonts w:ascii="楷体" w:hAnsi="楷体" w:eastAsia="楷体" w:cs="楷体"/>
          <w:color w:val="000000"/>
        </w:rPr>
        <w:t>，也已足够令人心醉。</w:t>
      </w:r>
    </w:p>
    <w:p w14:paraId="28493E5D">
      <w:pPr>
        <w:spacing w:line="360" w:lineRule="auto"/>
        <w:ind w:firstLine="420"/>
        <w:jc w:val="both"/>
        <w:textAlignment w:val="center"/>
        <w:rPr>
          <w:color w:val="000000"/>
        </w:rPr>
      </w:pPr>
      <w:r>
        <w:rPr>
          <w:color w:val="000000"/>
        </w:rPr>
        <w:t>④</w:t>
      </w:r>
      <w:r>
        <w:rPr>
          <w:rFonts w:ascii="楷体" w:hAnsi="楷体" w:eastAsia="楷体" w:cs="楷体"/>
          <w:color w:val="000000"/>
        </w:rPr>
        <w:t>在邛崃山的东端有一座南北走向的褶皱山脉</w:t>
      </w:r>
      <w:r>
        <w:rPr>
          <w:rFonts w:ascii="Times New Roman" w:hAnsi="Times New Roman" w:eastAsia="Times New Roman" w:cs="Times New Roman"/>
          <w:color w:val="000000"/>
        </w:rPr>
        <w:t>——</w:t>
      </w:r>
      <w:r>
        <w:rPr>
          <w:rFonts w:ascii="楷体" w:hAnsi="楷体" w:eastAsia="楷体" w:cs="楷体"/>
          <w:color w:val="000000"/>
        </w:rPr>
        <w:t>岷山，在其南麓发源的岷江，顺着山势向南流去。由于邛崃山对来自东部的气流起到阻滞作用，东坡雨泽充沛，有</w:t>
      </w:r>
      <w:r>
        <w:rPr>
          <w:rFonts w:ascii="宋体" w:hAnsi="宋体" w:eastAsia="宋体" w:cs="宋体"/>
          <w:color w:val="000000"/>
        </w:rPr>
        <w:t>“</w:t>
      </w:r>
      <w:r>
        <w:rPr>
          <w:rFonts w:ascii="楷体" w:hAnsi="楷体" w:eastAsia="楷体" w:cs="楷体"/>
          <w:color w:val="000000"/>
        </w:rPr>
        <w:t>华西雨屏</w:t>
      </w:r>
      <w:r>
        <w:rPr>
          <w:rFonts w:ascii="宋体" w:hAnsi="宋体" w:eastAsia="宋体" w:cs="宋体"/>
          <w:color w:val="000000"/>
        </w:rPr>
        <w:t>”</w:t>
      </w:r>
      <w:r>
        <w:rPr>
          <w:rFonts w:ascii="楷体" w:hAnsi="楷体" w:eastAsia="楷体" w:cs="楷体"/>
          <w:color w:val="000000"/>
        </w:rPr>
        <w:t>之称，让峡谷中的岷江水源异常充沛，这也一度让很多学者认为这就是岷江的源头。</w:t>
      </w:r>
      <w:r>
        <w:rPr>
          <w:rFonts w:ascii="Times New Roman" w:hAnsi="Times New Roman" w:eastAsia="Times New Roman" w:cs="Times New Roman"/>
          <w:color w:val="000000"/>
        </w:rPr>
        <w:t>2013</w:t>
      </w:r>
      <w:r>
        <w:rPr>
          <w:rFonts w:ascii="楷体" w:hAnsi="楷体" w:eastAsia="楷体" w:cs="楷体"/>
          <w:color w:val="000000"/>
        </w:rPr>
        <w:t>年中国科学院遥感与数字地球研究所，依据国内外地理学界普遍采用的</w:t>
      </w:r>
      <w:r>
        <w:rPr>
          <w:rFonts w:ascii="宋体" w:hAnsi="宋体" w:eastAsia="宋体" w:cs="宋体"/>
          <w:color w:val="000000"/>
        </w:rPr>
        <w:t>“</w:t>
      </w:r>
      <w:r>
        <w:rPr>
          <w:rFonts w:ascii="楷体" w:hAnsi="楷体" w:eastAsia="楷体" w:cs="楷体"/>
          <w:color w:val="000000"/>
        </w:rPr>
        <w:t>河源唯远</w:t>
      </w:r>
      <w:r>
        <w:rPr>
          <w:rFonts w:ascii="宋体" w:hAnsi="宋体" w:eastAsia="宋体" w:cs="宋体"/>
          <w:color w:val="000000"/>
        </w:rPr>
        <w:t>”</w:t>
      </w:r>
      <w:r>
        <w:rPr>
          <w:rFonts w:ascii="楷体" w:hAnsi="楷体" w:eastAsia="楷体" w:cs="楷体"/>
          <w:color w:val="000000"/>
        </w:rPr>
        <w:t>的原则，才正式确定大渡河为岷江正源。</w:t>
      </w:r>
    </w:p>
    <w:p w14:paraId="008D90DE">
      <w:pPr>
        <w:spacing w:line="360" w:lineRule="auto"/>
        <w:ind w:firstLine="420"/>
        <w:jc w:val="both"/>
        <w:textAlignment w:val="center"/>
        <w:rPr>
          <w:color w:val="000000"/>
        </w:rPr>
      </w:pPr>
      <w:r>
        <w:rPr>
          <w:color w:val="000000"/>
        </w:rPr>
        <w:t>⑤</w:t>
      </w:r>
      <w:r>
        <w:rPr>
          <w:rFonts w:ascii="楷体" w:hAnsi="楷体" w:eastAsia="楷体" w:cs="楷体"/>
          <w:color w:val="000000"/>
        </w:rPr>
        <w:t>滋润了整个成都平原的岷江，穿行于高山峡谷，又漫流于广袤平原，一边咆哮激荡，一边随性发散，左手承托起大雪山，右手成就了</w:t>
      </w:r>
      <w:r>
        <w:rPr>
          <w:rFonts w:ascii="宋体" w:hAnsi="宋体" w:eastAsia="宋体" w:cs="宋体"/>
          <w:color w:val="000000"/>
        </w:rPr>
        <w:t>“</w:t>
      </w:r>
      <w:r>
        <w:rPr>
          <w:rFonts w:ascii="楷体" w:hAnsi="楷体" w:eastAsia="楷体" w:cs="楷体"/>
          <w:color w:val="000000"/>
        </w:rPr>
        <w:t>天府之国</w:t>
      </w:r>
      <w:r>
        <w:rPr>
          <w:rFonts w:ascii="宋体" w:hAnsi="宋体" w:eastAsia="宋体" w:cs="宋体"/>
          <w:color w:val="000000"/>
        </w:rPr>
        <w:t>”</w:t>
      </w:r>
      <w:r>
        <w:rPr>
          <w:rFonts w:ascii="楷体" w:hAnsi="楷体" w:eastAsia="楷体" w:cs="楷体"/>
          <w:color w:val="000000"/>
        </w:rPr>
        <w:t>。在乐山大佛脚下，与青衣江</w:t>
      </w:r>
      <w:r>
        <w:rPr>
          <w:rFonts w:ascii="宋体" w:hAnsi="宋体" w:eastAsia="宋体" w:cs="宋体"/>
          <w:color w:val="000000"/>
        </w:rPr>
        <w:t>“</w:t>
      </w:r>
      <w:r>
        <w:rPr>
          <w:rFonts w:ascii="楷体" w:hAnsi="楷体" w:eastAsia="楷体" w:cs="楷体"/>
          <w:color w:val="000000"/>
        </w:rPr>
        <w:t>握手</w:t>
      </w:r>
      <w:r>
        <w:rPr>
          <w:rFonts w:ascii="宋体" w:hAnsi="宋体" w:eastAsia="宋体" w:cs="宋体"/>
          <w:color w:val="000000"/>
        </w:rPr>
        <w:t>”</w:t>
      </w:r>
      <w:r>
        <w:rPr>
          <w:rFonts w:ascii="楷体" w:hAnsi="楷体" w:eastAsia="楷体" w:cs="楷体"/>
          <w:color w:val="000000"/>
        </w:rPr>
        <w:t>后的大渡河，最终汇合成岷江。</w:t>
      </w:r>
    </w:p>
    <w:p w14:paraId="663DD559">
      <w:pPr>
        <w:spacing w:line="360" w:lineRule="auto"/>
        <w:ind w:firstLine="420"/>
        <w:jc w:val="right"/>
        <w:textAlignment w:val="center"/>
        <w:rPr>
          <w:color w:val="000000"/>
        </w:rPr>
      </w:pPr>
      <w:r>
        <w:rPr>
          <w:rFonts w:ascii="宋体" w:hAnsi="宋体" w:eastAsia="宋体" w:cs="宋体"/>
          <w:color w:val="000000"/>
        </w:rPr>
        <w:t>（摘编自《一个长江，从雪山到海洋》）</w:t>
      </w:r>
    </w:p>
    <w:p w14:paraId="769EB235">
      <w:pPr>
        <w:spacing w:line="360" w:lineRule="auto"/>
        <w:jc w:val="left"/>
        <w:textAlignment w:val="center"/>
        <w:rPr>
          <w:color w:val="000000"/>
        </w:rPr>
      </w:pPr>
      <w:r>
        <w:rPr>
          <w:color w:val="000000"/>
        </w:rPr>
        <w:t xml:space="preserve">14. </w:t>
      </w:r>
      <w:r>
        <w:rPr>
          <w:rFonts w:ascii="宋体" w:hAnsi="宋体" w:eastAsia="宋体" w:cs="宋体"/>
          <w:color w:val="000000"/>
        </w:rPr>
        <w:t>下列说法中，</w:t>
      </w:r>
      <w:r>
        <w:rPr>
          <w:rFonts w:ascii="宋体" w:hAnsi="宋体" w:eastAsia="宋体" w:cs="宋体"/>
          <w:color w:val="000000"/>
          <w:em w:val="dot"/>
        </w:rPr>
        <w:t>不符合</w:t>
      </w:r>
      <w:r>
        <w:rPr>
          <w:rFonts w:ascii="宋体" w:hAnsi="宋体" w:eastAsia="宋体" w:cs="宋体"/>
          <w:color w:val="000000"/>
        </w:rPr>
        <w:t>原文意思的一项是（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112988D">
      <w:pPr>
        <w:spacing w:line="360" w:lineRule="auto"/>
        <w:jc w:val="left"/>
        <w:textAlignment w:val="center"/>
        <w:rPr>
          <w:color w:val="000000"/>
        </w:rPr>
      </w:pPr>
      <w:r>
        <w:rPr>
          <w:color w:val="000000"/>
        </w:rPr>
        <w:t xml:space="preserve">A. </w:t>
      </w:r>
      <w:r>
        <w:rPr>
          <w:rFonts w:ascii="宋体" w:hAnsi="宋体" w:eastAsia="宋体" w:cs="宋体"/>
          <w:color w:val="000000"/>
        </w:rPr>
        <w:t>大雪山延续横断山脉特点且南北延伸甚远，其间分布众多高海拔山峰</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2EDF3A50">
      <w:pPr>
        <w:spacing w:line="360" w:lineRule="auto"/>
        <w:jc w:val="left"/>
        <w:textAlignment w:val="center"/>
        <w:rPr>
          <w:color w:val="000000"/>
        </w:rPr>
      </w:pPr>
      <w:r>
        <w:rPr>
          <w:color w:val="000000"/>
        </w:rPr>
        <w:t xml:space="preserve">B. </w:t>
      </w:r>
      <w:r>
        <w:rPr>
          <w:rFonts w:ascii="宋体" w:hAnsi="宋体" w:eastAsia="宋体" w:cs="宋体"/>
          <w:color w:val="000000"/>
        </w:rPr>
        <w:t>作为四川境内最高峰，贡嘎山的攀登难度大主要是因为其山脚海拔低。</w:t>
      </w:r>
    </w:p>
    <w:p w14:paraId="2BAC24EF">
      <w:pPr>
        <w:spacing w:line="360" w:lineRule="auto"/>
        <w:jc w:val="left"/>
        <w:textAlignment w:val="center"/>
        <w:rPr>
          <w:color w:val="000000"/>
        </w:rPr>
      </w:pPr>
      <w:r>
        <w:rPr>
          <w:color w:val="000000"/>
        </w:rPr>
        <w:t xml:space="preserve">C. </w:t>
      </w:r>
      <w:r>
        <w:rPr>
          <w:rFonts w:ascii="宋体" w:hAnsi="宋体" w:eastAsia="宋体" w:cs="宋体"/>
          <w:color w:val="000000"/>
        </w:rPr>
        <w:t>岷江水源充沛，缘于“华西雨屏”邛山东坡对东部气流的阻滞作用。</w:t>
      </w:r>
    </w:p>
    <w:p w14:paraId="0341CABA">
      <w:pPr>
        <w:spacing w:line="360" w:lineRule="auto"/>
        <w:jc w:val="left"/>
        <w:textAlignment w:val="center"/>
        <w:rPr>
          <w:color w:val="000000"/>
        </w:rPr>
      </w:pPr>
      <w:r>
        <w:rPr>
          <w:color w:val="000000"/>
        </w:rPr>
        <w:t xml:space="preserve">D. </w:t>
      </w:r>
      <w:r>
        <w:rPr>
          <w:rFonts w:ascii="宋体" w:hAnsi="宋体" w:eastAsia="宋体" w:cs="宋体"/>
          <w:color w:val="000000"/>
        </w:rPr>
        <w:t>乐山大佛是三江汇流处，其中“三江”分别指青衣江、大渡河和岷江。</w:t>
      </w:r>
    </w:p>
    <w:p w14:paraId="36091ADA">
      <w:pPr>
        <w:spacing w:line="360" w:lineRule="auto"/>
        <w:jc w:val="left"/>
        <w:textAlignment w:val="center"/>
        <w:rPr>
          <w:color w:val="000000"/>
        </w:rPr>
      </w:pPr>
      <w:r>
        <w:rPr>
          <w:color w:val="000000"/>
        </w:rPr>
        <w:t xml:space="preserve">15. </w:t>
      </w:r>
      <w:r>
        <w:rPr>
          <w:rFonts w:ascii="宋体" w:hAnsi="宋体" w:eastAsia="宋体" w:cs="宋体"/>
          <w:color w:val="000000"/>
        </w:rPr>
        <w:t>下列对本文行文特点的分析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0207689">
      <w:pPr>
        <w:spacing w:line="360" w:lineRule="auto"/>
        <w:jc w:val="left"/>
        <w:textAlignment w:val="center"/>
        <w:rPr>
          <w:color w:val="000000"/>
        </w:rPr>
      </w:pPr>
      <w:r>
        <w:rPr>
          <w:color w:val="000000"/>
        </w:rPr>
        <w:t xml:space="preserve">A. </w:t>
      </w:r>
      <w:r>
        <w:rPr>
          <w:rFonts w:ascii="宋体" w:hAnsi="宋体" w:eastAsia="宋体" w:cs="宋体"/>
          <w:color w:val="000000"/>
        </w:rPr>
        <w:t>第</w:t>
      </w:r>
      <w:r>
        <w:rPr>
          <w:color w:val="000000"/>
        </w:rPr>
        <w:t>①</w:t>
      </w:r>
      <w:r>
        <w:rPr>
          <w:rFonts w:ascii="宋体" w:hAnsi="宋体" w:eastAsia="宋体" w:cs="宋体"/>
          <w:color w:val="000000"/>
        </w:rPr>
        <w:t>段由横断山脉到大雪山山脉，再到贡嘎山，由面到点，层层展开叙述。</w:t>
      </w:r>
    </w:p>
    <w:p w14:paraId="3D301844">
      <w:pPr>
        <w:spacing w:line="360" w:lineRule="auto"/>
        <w:jc w:val="left"/>
        <w:textAlignment w:val="center"/>
        <w:rPr>
          <w:color w:val="000000"/>
        </w:rPr>
      </w:pPr>
      <w:r>
        <w:rPr>
          <w:color w:val="000000"/>
        </w:rPr>
        <w:t xml:space="preserve">B. </w:t>
      </w:r>
      <w:r>
        <w:rPr>
          <w:rFonts w:ascii="宋体" w:hAnsi="宋体" w:eastAsia="宋体" w:cs="宋体"/>
          <w:color w:val="000000"/>
        </w:rPr>
        <w:t>作者通过列数据，将贡嘎山与珠峰的死亡登顶率作比较，说明其攀登困难。</w:t>
      </w:r>
    </w:p>
    <w:p w14:paraId="5D98FC82">
      <w:pPr>
        <w:spacing w:line="360" w:lineRule="auto"/>
        <w:jc w:val="left"/>
        <w:textAlignment w:val="center"/>
        <w:rPr>
          <w:color w:val="000000"/>
        </w:rPr>
      </w:pPr>
      <w:r>
        <w:rPr>
          <w:color w:val="000000"/>
        </w:rPr>
        <w:t xml:space="preserve">C. </w:t>
      </w:r>
      <w:r>
        <w:rPr>
          <w:rFonts w:ascii="宋体" w:hAnsi="宋体" w:eastAsia="宋体" w:cs="宋体"/>
          <w:color w:val="000000"/>
        </w:rPr>
        <w:t>探讨岷江正源时，作者先介绍以往认知，再引入科学原则，说明思路明晰。</w:t>
      </w:r>
    </w:p>
    <w:p w14:paraId="3672305A">
      <w:pPr>
        <w:spacing w:line="360" w:lineRule="auto"/>
        <w:jc w:val="left"/>
        <w:textAlignment w:val="center"/>
        <w:rPr>
          <w:color w:val="000000"/>
        </w:rPr>
      </w:pPr>
      <w:r>
        <w:rPr>
          <w:color w:val="000000"/>
        </w:rPr>
        <w:t xml:space="preserve">D. </w:t>
      </w:r>
      <w:r>
        <w:rPr>
          <w:rFonts w:ascii="宋体" w:hAnsi="宋体" w:eastAsia="宋体" w:cs="宋体"/>
          <w:color w:val="000000"/>
        </w:rPr>
        <w:t>全文按逻辑顺序行文，从贡嘎山写到岷江，条理清晰地介绍相关地理风貌</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7A5CAB7">
      <w:pPr>
        <w:spacing w:line="360" w:lineRule="auto"/>
        <w:jc w:val="left"/>
        <w:textAlignment w:val="center"/>
        <w:rPr>
          <w:color w:val="000000"/>
        </w:rPr>
      </w:pPr>
      <w:r>
        <w:rPr>
          <w:color w:val="000000"/>
        </w:rPr>
        <w:t xml:space="preserve">16. </w:t>
      </w:r>
      <w:r>
        <w:rPr>
          <w:rFonts w:ascii="宋体" w:hAnsi="宋体" w:eastAsia="宋体" w:cs="宋体"/>
          <w:color w:val="000000"/>
        </w:rPr>
        <w:t>下列对文中语言的分析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F31A85B">
      <w:pPr>
        <w:spacing w:line="360" w:lineRule="auto"/>
        <w:jc w:val="left"/>
        <w:textAlignment w:val="center"/>
        <w:rPr>
          <w:color w:val="000000"/>
        </w:rPr>
      </w:pPr>
      <w:r>
        <w:rPr>
          <w:color w:val="000000"/>
        </w:rPr>
        <w:t xml:space="preserve">A. </w:t>
      </w:r>
      <w:r>
        <w:rPr>
          <w:rFonts w:ascii="宋体" w:hAnsi="宋体" w:eastAsia="宋体" w:cs="宋体"/>
          <w:color w:val="000000"/>
        </w:rPr>
        <w:t>为介绍大雪山山脉整体概貌，文章用“</w:t>
      </w:r>
      <w:r>
        <w:rPr>
          <w:rFonts w:ascii="Times New Roman" w:hAnsi="Times New Roman" w:eastAsia="Times New Roman" w:cs="Times New Roman"/>
          <w:color w:val="000000"/>
        </w:rPr>
        <w:t>400</w:t>
      </w:r>
      <w:r>
        <w:rPr>
          <w:rFonts w:ascii="宋体" w:hAnsi="宋体" w:eastAsia="宋体" w:cs="宋体"/>
          <w:color w:val="000000"/>
        </w:rPr>
        <w:t>多千米”“</w:t>
      </w:r>
      <w:r>
        <w:rPr>
          <w:rFonts w:ascii="Times New Roman" w:hAnsi="Times New Roman" w:eastAsia="Times New Roman" w:cs="Times New Roman"/>
          <w:color w:val="000000"/>
        </w:rPr>
        <w:t>40</w:t>
      </w:r>
      <w:r>
        <w:rPr>
          <w:rFonts w:ascii="宋体" w:hAnsi="宋体" w:eastAsia="宋体" w:cs="宋体"/>
          <w:color w:val="000000"/>
        </w:rPr>
        <w:t>余座”概数，体现语言的严谨性。</w:t>
      </w:r>
    </w:p>
    <w:p w14:paraId="5FF5A175">
      <w:pPr>
        <w:spacing w:line="360" w:lineRule="auto"/>
        <w:jc w:val="left"/>
        <w:textAlignment w:val="center"/>
        <w:rPr>
          <w:color w:val="000000"/>
        </w:rPr>
      </w:pPr>
      <w:r>
        <w:rPr>
          <w:color w:val="000000"/>
        </w:rPr>
        <w:t xml:space="preserve">B. </w:t>
      </w:r>
      <w:r>
        <w:rPr>
          <w:rFonts w:ascii="宋体" w:hAnsi="宋体" w:eastAsia="宋体" w:cs="宋体"/>
          <w:color w:val="000000"/>
        </w:rPr>
        <w:t>为说明山脚海拔，“站在高原肩膀上”化用了俗语“站在巨人肩膀上”，使语言生动形象。</w:t>
      </w:r>
    </w:p>
    <w:p w14:paraId="35EFE993">
      <w:pPr>
        <w:spacing w:line="360" w:lineRule="auto"/>
        <w:jc w:val="left"/>
        <w:textAlignment w:val="center"/>
        <w:rPr>
          <w:color w:val="000000"/>
        </w:rPr>
      </w:pPr>
      <w:r>
        <w:rPr>
          <w:color w:val="000000"/>
        </w:rPr>
        <w:t xml:space="preserve">C. </w:t>
      </w:r>
      <w:r>
        <w:rPr>
          <w:rFonts w:ascii="宋体" w:hAnsi="宋体" w:eastAsia="宋体" w:cs="宋体"/>
          <w:color w:val="000000"/>
        </w:rPr>
        <w:t>文章介绍贡嘎山和岷江时，用“主峰”“山脊”“正源”等专业术语，体现语言的科学性。</w:t>
      </w:r>
    </w:p>
    <w:p w14:paraId="674ABDFD">
      <w:pPr>
        <w:spacing w:line="360" w:lineRule="auto"/>
        <w:jc w:val="left"/>
        <w:textAlignment w:val="center"/>
        <w:rPr>
          <w:color w:val="000000"/>
        </w:rPr>
      </w:pPr>
      <w:r>
        <w:rPr>
          <w:color w:val="000000"/>
        </w:rPr>
        <w:t xml:space="preserve">D. </w:t>
      </w:r>
      <w:r>
        <w:rPr>
          <w:rFonts w:ascii="宋体" w:hAnsi="宋体" w:eastAsia="宋体" w:cs="宋体"/>
          <w:color w:val="000000"/>
        </w:rPr>
        <w:t>作者用“漫流”“咆哮”“握手”等拟人化表述来写水流状态，使文章语言富有文学韵味。</w:t>
      </w:r>
    </w:p>
    <w:p w14:paraId="45C8D9AE">
      <w:pPr>
        <w:spacing w:line="285" w:lineRule="auto"/>
        <w:jc w:val="both"/>
        <w:textAlignment w:val="center"/>
        <w:rPr>
          <w:color w:val="000000"/>
        </w:rPr>
      </w:pPr>
      <w:r>
        <w:rPr>
          <w:rFonts w:ascii="宋体" w:hAnsi="宋体" w:eastAsia="宋体" w:cs="宋体"/>
          <w:b/>
          <w:color w:val="000000"/>
          <w:sz w:val="24"/>
        </w:rPr>
        <w:t>（二）实用类文本阅读（10分）</w:t>
      </w:r>
    </w:p>
    <w:p w14:paraId="439CD2A9">
      <w:pPr>
        <w:spacing w:line="360" w:lineRule="auto"/>
        <w:jc w:val="both"/>
        <w:textAlignment w:val="center"/>
        <w:rPr>
          <w:color w:val="000000"/>
        </w:rPr>
      </w:pPr>
      <w:r>
        <w:rPr>
          <w:rFonts w:ascii="宋体" w:hAnsi="宋体" w:eastAsia="宋体" w:cs="宋体"/>
          <w:color w:val="000000"/>
        </w:rPr>
        <w:t>阅读下面一组材料，完成小题。</w:t>
      </w:r>
    </w:p>
    <w:p w14:paraId="213FDA3B">
      <w:pPr>
        <w:spacing w:line="360" w:lineRule="auto"/>
        <w:jc w:val="both"/>
        <w:textAlignment w:val="center"/>
        <w:rPr>
          <w:color w:val="000000"/>
        </w:rPr>
      </w:pPr>
      <w:r>
        <w:rPr>
          <w:rFonts w:ascii="宋体" w:hAnsi="宋体" w:eastAsia="宋体" w:cs="宋体"/>
          <w:color w:val="000000"/>
        </w:rPr>
        <w:t>材料一</w:t>
      </w:r>
    </w:p>
    <w:p w14:paraId="7D9F0811">
      <w:pPr>
        <w:spacing w:line="360" w:lineRule="auto"/>
        <w:jc w:val="both"/>
        <w:textAlignment w:val="center"/>
        <w:rPr>
          <w:color w:val="000000"/>
        </w:rPr>
      </w:pPr>
      <w:r>
        <w:rPr>
          <w:rFonts w:ascii="宋体" w:hAnsi="宋体" w:eastAsia="宋体" w:cs="宋体"/>
          <w:color w:val="000000"/>
        </w:rPr>
        <w:t>甲：</w:t>
      </w:r>
    </w:p>
    <w:p w14:paraId="59F286E5">
      <w:pPr>
        <w:spacing w:line="360" w:lineRule="auto"/>
        <w:ind w:firstLine="420"/>
        <w:jc w:val="both"/>
        <w:textAlignment w:val="center"/>
        <w:rPr>
          <w:color w:val="000000"/>
        </w:rPr>
      </w:pPr>
      <w:r>
        <w:rPr>
          <w:rFonts w:ascii="楷体" w:hAnsi="楷体" w:eastAsia="楷体" w:cs="楷体"/>
          <w:color w:val="000000"/>
        </w:rPr>
        <w:t>在本公约中，以下各项为</w:t>
      </w:r>
      <w:r>
        <w:rPr>
          <w:rFonts w:ascii="宋体" w:hAnsi="宋体" w:eastAsia="宋体" w:cs="宋体"/>
          <w:color w:val="000000"/>
        </w:rPr>
        <w:t>“</w:t>
      </w:r>
      <w:r>
        <w:rPr>
          <w:rFonts w:ascii="楷体" w:hAnsi="楷体" w:eastAsia="楷体" w:cs="楷体"/>
          <w:color w:val="000000"/>
        </w:rPr>
        <w:t>文化遗产</w:t>
      </w:r>
      <w:r>
        <w:rPr>
          <w:rFonts w:ascii="宋体" w:hAnsi="宋体" w:eastAsia="宋体" w:cs="宋体"/>
          <w:color w:val="000000"/>
        </w:rPr>
        <w:t>”</w:t>
      </w:r>
      <w:r>
        <w:rPr>
          <w:rFonts w:ascii="楷体" w:hAnsi="楷体" w:eastAsia="楷体" w:cs="楷体"/>
          <w:color w:val="000000"/>
        </w:rPr>
        <w:t>：古迹：从历史、艺术或科学角度看具有突出的普遍价值的建筑物、碑雕和碑画、具有考古性质的成份或构造物、铭文、窟洞以及景观的联合体；建筑群：从历史、艺术或科学角度看在建筑式样、分布均匀或与环境景色结合方面具有突出的普遍价值的单立或连接的建筑群；遗址：从历史、审美、人种学或人类学角度看具有突出的普遍价值的人类工程或自然与人的联合工程以及包括有考古地址的区域。</w:t>
      </w:r>
    </w:p>
    <w:p w14:paraId="698313C8">
      <w:pPr>
        <w:spacing w:line="360" w:lineRule="auto"/>
        <w:ind w:firstLine="420"/>
        <w:jc w:val="both"/>
        <w:textAlignment w:val="center"/>
        <w:rPr>
          <w:color w:val="000000"/>
        </w:rPr>
      </w:pPr>
      <w:r>
        <w:rPr>
          <w:rFonts w:ascii="楷体" w:hAnsi="楷体" w:eastAsia="楷体" w:cs="楷体"/>
          <w:color w:val="000000"/>
        </w:rPr>
        <w:t>以下各项为</w:t>
      </w:r>
      <w:r>
        <w:rPr>
          <w:rFonts w:ascii="宋体" w:hAnsi="宋体" w:eastAsia="宋体" w:cs="宋体"/>
          <w:color w:val="000000"/>
        </w:rPr>
        <w:t>“</w:t>
      </w:r>
      <w:r>
        <w:rPr>
          <w:rFonts w:ascii="楷体" w:hAnsi="楷体" w:eastAsia="楷体" w:cs="楷体"/>
          <w:color w:val="000000"/>
        </w:rPr>
        <w:t>自然遗产</w:t>
      </w:r>
      <w:r>
        <w:rPr>
          <w:rFonts w:ascii="宋体" w:hAnsi="宋体" w:eastAsia="宋体" w:cs="宋体"/>
          <w:color w:val="000000"/>
        </w:rPr>
        <w:t>”</w:t>
      </w:r>
      <w:r>
        <w:rPr>
          <w:rFonts w:ascii="楷体" w:hAnsi="楷体" w:eastAsia="楷体" w:cs="楷体"/>
          <w:color w:val="000000"/>
        </w:rPr>
        <w:t>：从审美或科学角度看具有突出的普遍价值的由物质和生物结构或这类结构群组成的自然景观；从科学或保护角度看具有突出的普遍价值的地质和地文结构以及明确划为受到威胁的动物和植物生境区；从科学、保存或自然美角度看具有突出的普遍价值的天然名胜或明确划分的自然区域。</w:t>
      </w:r>
    </w:p>
    <w:p w14:paraId="4F1E880F">
      <w:pPr>
        <w:spacing w:line="360" w:lineRule="auto"/>
        <w:ind w:firstLine="420"/>
        <w:jc w:val="both"/>
        <w:textAlignment w:val="center"/>
        <w:rPr>
          <w:color w:val="000000"/>
        </w:rPr>
      </w:pPr>
      <w:r>
        <w:rPr>
          <w:rFonts w:ascii="楷体" w:hAnsi="楷体" w:eastAsia="楷体" w:cs="楷体"/>
          <w:color w:val="000000"/>
        </w:rPr>
        <w:t>只有同时部分满足或完全满足关于文化和自然遗产定义的遗产才能认为是</w:t>
      </w:r>
      <w:r>
        <w:rPr>
          <w:rFonts w:ascii="宋体" w:hAnsi="宋体" w:eastAsia="宋体" w:cs="宋体"/>
          <w:color w:val="000000"/>
        </w:rPr>
        <w:t>“</w:t>
      </w:r>
      <w:r>
        <w:rPr>
          <w:rFonts w:ascii="楷体" w:hAnsi="楷体" w:eastAsia="楷体" w:cs="楷体"/>
          <w:color w:val="000000"/>
        </w:rPr>
        <w:t>文化和自然混合遗产</w:t>
      </w:r>
      <w:r>
        <w:rPr>
          <w:rFonts w:ascii="宋体" w:hAnsi="宋体" w:eastAsia="宋体" w:cs="宋体"/>
          <w:color w:val="000000"/>
        </w:rPr>
        <w:t>”</w:t>
      </w:r>
      <w:r>
        <w:rPr>
          <w:rFonts w:ascii="楷体" w:hAnsi="楷体" w:eastAsia="楷体" w:cs="楷体"/>
          <w:color w:val="000000"/>
        </w:rPr>
        <w:t>。</w:t>
      </w:r>
    </w:p>
    <w:p w14:paraId="1B3E7F42">
      <w:pPr>
        <w:spacing w:line="360" w:lineRule="auto"/>
        <w:jc w:val="right"/>
        <w:textAlignment w:val="center"/>
        <w:rPr>
          <w:color w:val="000000"/>
        </w:rPr>
      </w:pPr>
      <w:r>
        <w:rPr>
          <w:rFonts w:ascii="宋体" w:hAnsi="宋体" w:eastAsia="宋体" w:cs="宋体"/>
          <w:color w:val="000000"/>
        </w:rPr>
        <w:t>（节选自《实施〈世界遗产公约〉操作指南》）</w:t>
      </w:r>
    </w:p>
    <w:p w14:paraId="46AECCFE">
      <w:pPr>
        <w:spacing w:line="360" w:lineRule="auto"/>
        <w:jc w:val="both"/>
        <w:textAlignment w:val="center"/>
        <w:rPr>
          <w:color w:val="000000"/>
        </w:rPr>
      </w:pPr>
      <w:r>
        <w:rPr>
          <w:rFonts w:ascii="宋体" w:hAnsi="宋体" w:eastAsia="宋体" w:cs="宋体"/>
          <w:color w:val="000000"/>
        </w:rPr>
        <w:t>乙：</w:t>
      </w:r>
    </w:p>
    <w:p w14:paraId="6D621D2D">
      <w:pPr>
        <w:spacing w:line="360" w:lineRule="auto"/>
        <w:ind w:firstLine="420"/>
        <w:jc w:val="both"/>
        <w:textAlignment w:val="center"/>
        <w:rPr>
          <w:color w:val="000000"/>
        </w:rPr>
      </w:pPr>
      <w:r>
        <w:rPr>
          <w:rFonts w:ascii="楷体" w:hAnsi="楷体" w:eastAsia="楷体" w:cs="楷体"/>
          <w:color w:val="000000"/>
        </w:rPr>
        <w:t>联合国教科文组织考虑到非物质文化遗产与物质文化遗产和自然遗产之间的内在相互依存关系，意识到保护人类非物质文化遗产是普遍的意愿和共同关心的事项，注意到迄今尚无有约束力的保护非物质文化遗产的多边文件，考虑到国际上现有的关于文化遗产和自然遗产的协定、建议书和决议需要有非物质文化遗产方面的新规定有效地予以充实和补充，考虑到必须提高人们，尤其是年轻一代对非物质文化遗产及其保护的重要意义的认识，于</w:t>
      </w:r>
      <w:r>
        <w:rPr>
          <w:rFonts w:ascii="Times New Roman" w:hAnsi="Times New Roman" w:eastAsia="Times New Roman" w:cs="Times New Roman"/>
          <w:color w:val="000000"/>
        </w:rPr>
        <w:t>2003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日通过本公约。</w:t>
      </w:r>
    </w:p>
    <w:p w14:paraId="1EA291CE">
      <w:pPr>
        <w:spacing w:line="360" w:lineRule="auto"/>
        <w:ind w:firstLine="420"/>
        <w:jc w:val="both"/>
        <w:textAlignment w:val="center"/>
        <w:rPr>
          <w:color w:val="000000"/>
        </w:rPr>
      </w:pPr>
      <w:r>
        <w:rPr>
          <w:rFonts w:ascii="楷体" w:hAnsi="楷体" w:eastAsia="楷体" w:cs="楷体"/>
          <w:color w:val="000000"/>
        </w:rPr>
        <w:t>在本公约中，</w:t>
      </w:r>
      <w:r>
        <w:rPr>
          <w:rFonts w:ascii="宋体" w:hAnsi="宋体" w:eastAsia="宋体" w:cs="宋体"/>
          <w:color w:val="000000"/>
        </w:rPr>
        <w:t>“</w:t>
      </w:r>
      <w:r>
        <w:rPr>
          <w:rFonts w:ascii="楷体" w:hAnsi="楷体" w:eastAsia="楷体" w:cs="楷体"/>
          <w:color w:val="000000"/>
        </w:rPr>
        <w:t>非物质文化遗产</w:t>
      </w:r>
      <w:r>
        <w:rPr>
          <w:rFonts w:ascii="宋体" w:hAnsi="宋体" w:eastAsia="宋体" w:cs="宋体"/>
          <w:color w:val="000000"/>
        </w:rPr>
        <w:t>”</w:t>
      </w:r>
      <w:r>
        <w:rPr>
          <w:rFonts w:ascii="楷体" w:hAnsi="楷体" w:eastAsia="楷体" w:cs="楷体"/>
          <w:color w:val="000000"/>
        </w:rPr>
        <w:t>指被各群体、团体、有时为个人视为其文化遗产的各种实践、表演、表现形式、知识和技能及其有关的工具、实物、工艺品和文化场所。这种非物质文化遗产世代相传，在各社区和群体适应周围环境以及与自然和历史的互动中，被不断地再创造，为这些社区和群体提供认同感和持续感，从而增强对文化多样性和人类创造力的尊重。</w:t>
      </w:r>
    </w:p>
    <w:p w14:paraId="1A553930">
      <w:pPr>
        <w:spacing w:line="360" w:lineRule="auto"/>
        <w:jc w:val="right"/>
        <w:textAlignment w:val="center"/>
        <w:rPr>
          <w:color w:val="000000"/>
        </w:rPr>
      </w:pPr>
      <w:r>
        <w:rPr>
          <w:rFonts w:ascii="宋体" w:hAnsi="宋体" w:eastAsia="宋体" w:cs="宋体"/>
          <w:color w:val="000000"/>
        </w:rPr>
        <w:t>（节选自《保护非物质文化遗产公约》）</w:t>
      </w:r>
    </w:p>
    <w:p w14:paraId="22CAFE27">
      <w:pPr>
        <w:spacing w:line="360" w:lineRule="auto"/>
        <w:jc w:val="both"/>
        <w:textAlignment w:val="center"/>
        <w:rPr>
          <w:color w:val="000000"/>
        </w:rPr>
      </w:pPr>
      <w:r>
        <w:rPr>
          <w:rFonts w:ascii="宋体" w:hAnsi="宋体" w:eastAsia="宋体" w:cs="宋体"/>
          <w:color w:val="000000"/>
        </w:rPr>
        <w:t>材料二</w:t>
      </w:r>
    </w:p>
    <w:p w14:paraId="535BB11E">
      <w:pPr>
        <w:spacing w:line="360" w:lineRule="auto"/>
        <w:ind w:firstLine="420"/>
        <w:jc w:val="left"/>
        <w:textAlignment w:val="center"/>
        <w:rPr>
          <w:color w:val="000000"/>
        </w:rPr>
      </w:pPr>
      <w:r>
        <w:rPr>
          <w:rFonts w:ascii="楷体" w:hAnsi="楷体" w:eastAsia="楷体" w:cs="楷体"/>
          <w:color w:val="000000"/>
        </w:rPr>
        <w:t>部分世界遗产名录</w:t>
      </w:r>
    </w:p>
    <w:tbl>
      <w:tblPr>
        <w:tblStyle w:val="4"/>
        <w:tblW w:w="6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1"/>
        <w:gridCol w:w="1875"/>
        <w:gridCol w:w="3764"/>
      </w:tblGrid>
      <w:tr w14:paraId="0AC5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EE062">
            <w:pPr>
              <w:spacing w:line="360" w:lineRule="auto"/>
              <w:jc w:val="center"/>
              <w:textAlignment w:val="center"/>
              <w:rPr>
                <w:color w:val="000000"/>
              </w:rPr>
            </w:pPr>
            <w:r>
              <w:rPr>
                <w:rFonts w:ascii="楷体" w:hAnsi="楷体" w:eastAsia="楷体" w:cs="楷体"/>
                <w:color w:val="000000"/>
              </w:rPr>
              <w:t>名称</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7A8E3">
            <w:pPr>
              <w:spacing w:line="360" w:lineRule="auto"/>
              <w:jc w:val="center"/>
              <w:textAlignment w:val="center"/>
              <w:rPr>
                <w:color w:val="000000"/>
              </w:rPr>
            </w:pPr>
            <w:r>
              <w:rPr>
                <w:rFonts w:ascii="楷体" w:hAnsi="楷体" w:eastAsia="楷体" w:cs="楷体"/>
                <w:color w:val="000000"/>
              </w:rPr>
              <w:t>图示</w:t>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EEF72">
            <w:pPr>
              <w:spacing w:line="360" w:lineRule="auto"/>
              <w:jc w:val="center"/>
              <w:textAlignment w:val="center"/>
              <w:rPr>
                <w:color w:val="000000"/>
              </w:rPr>
            </w:pPr>
            <w:r>
              <w:rPr>
                <w:rFonts w:ascii="楷体" w:hAnsi="楷体" w:eastAsia="楷体" w:cs="楷体"/>
                <w:color w:val="000000"/>
              </w:rPr>
              <w:t>概述</w:t>
            </w:r>
          </w:p>
        </w:tc>
      </w:tr>
      <w:tr w14:paraId="7AD9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44BD6">
            <w:pPr>
              <w:spacing w:line="360" w:lineRule="auto"/>
              <w:jc w:val="both"/>
              <w:textAlignment w:val="center"/>
              <w:rPr>
                <w:color w:val="000000"/>
              </w:rPr>
            </w:pPr>
            <w:r>
              <w:rPr>
                <w:rFonts w:ascii="楷体" w:hAnsi="楷体" w:eastAsia="楷体" w:cs="楷体"/>
                <w:color w:val="000000"/>
              </w:rPr>
              <w:t>秦始皇陵及兵马俑坑</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C6C34">
            <w:pPr>
              <w:spacing w:line="360" w:lineRule="auto"/>
              <w:jc w:val="both"/>
              <w:textAlignment w:val="center"/>
              <w:rPr>
                <w:color w:val="000000"/>
              </w:rPr>
            </w:pPr>
            <w:r>
              <w:rPr>
                <w:color w:val="000000"/>
              </w:rPr>
              <w:drawing>
                <wp:inline distT="0" distB="0" distL="114300" distR="114300">
                  <wp:extent cx="1038225" cy="666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38225" cy="666750"/>
                          </a:xfrm>
                          <a:prstGeom prst="rect">
                            <a:avLst/>
                          </a:prstGeom>
                        </pic:spPr>
                      </pic:pic>
                    </a:graphicData>
                  </a:graphic>
                </wp:inline>
              </w:drawing>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A641A">
            <w:pPr>
              <w:spacing w:line="360" w:lineRule="auto"/>
              <w:jc w:val="both"/>
              <w:textAlignment w:val="center"/>
              <w:rPr>
                <w:color w:val="000000"/>
              </w:rPr>
            </w:pPr>
            <w:r>
              <w:rPr>
                <w:rFonts w:ascii="楷体" w:hAnsi="楷体" w:eastAsia="楷体" w:cs="楷体"/>
                <w:color w:val="000000"/>
              </w:rPr>
              <w:t>秦始皇陵是中国历史上第一座规模庞大，设计完善的帝王陵寝，四周分布着大量陪葬坑和墓葬，其中包括</w:t>
            </w:r>
            <w:r>
              <w:rPr>
                <w:rFonts w:ascii="宋体" w:hAnsi="宋体" w:eastAsia="宋体" w:cs="宋体"/>
                <w:color w:val="000000"/>
              </w:rPr>
              <w:t>“</w:t>
            </w:r>
            <w:r>
              <w:rPr>
                <w:rFonts w:ascii="楷体" w:hAnsi="楷体" w:eastAsia="楷体" w:cs="楷体"/>
                <w:color w:val="000000"/>
              </w:rPr>
              <w:t>世界第八大奇迹</w:t>
            </w:r>
            <w:r>
              <w:rPr>
                <w:rFonts w:ascii="宋体" w:hAnsi="宋体" w:eastAsia="宋体" w:cs="宋体"/>
                <w:color w:val="000000"/>
              </w:rPr>
              <w:t>”</w:t>
            </w:r>
            <w:r>
              <w:rPr>
                <w:rFonts w:ascii="楷体" w:hAnsi="楷体" w:eastAsia="楷体" w:cs="楷体"/>
                <w:color w:val="000000"/>
              </w:rPr>
              <w:t>的兵马俑坑。</w:t>
            </w:r>
          </w:p>
        </w:tc>
      </w:tr>
      <w:tr w14:paraId="5F58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FC4EF">
            <w:pPr>
              <w:spacing w:line="360" w:lineRule="auto"/>
              <w:jc w:val="both"/>
              <w:textAlignment w:val="center"/>
              <w:rPr>
                <w:color w:val="000000"/>
              </w:rPr>
            </w:pPr>
            <w:r>
              <w:rPr>
                <w:rFonts w:ascii="楷体" w:hAnsi="楷体" w:eastAsia="楷体" w:cs="楷体"/>
                <w:color w:val="000000"/>
              </w:rPr>
              <w:t>峨眉山</w:t>
            </w:r>
            <w:r>
              <w:rPr>
                <w:rFonts w:ascii="Times New Roman" w:hAnsi="Times New Roman" w:eastAsia="Times New Roman" w:cs="Times New Roman"/>
                <w:color w:val="000000"/>
              </w:rPr>
              <w:t>—</w:t>
            </w:r>
            <w:r>
              <w:rPr>
                <w:rFonts w:ascii="楷体" w:hAnsi="楷体" w:eastAsia="楷体" w:cs="楷体"/>
                <w:color w:val="000000"/>
              </w:rPr>
              <w:t>乐山大佛</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5C395">
            <w:pPr>
              <w:spacing w:line="360" w:lineRule="auto"/>
              <w:jc w:val="both"/>
              <w:textAlignment w:val="center"/>
              <w:rPr>
                <w:color w:val="000000"/>
              </w:rPr>
            </w:pPr>
            <w:r>
              <w:rPr>
                <w:color w:val="000000"/>
              </w:rPr>
              <w:drawing>
                <wp:inline distT="0" distB="0" distL="114300" distR="114300">
                  <wp:extent cx="8382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38200" cy="1104900"/>
                          </a:xfrm>
                          <a:prstGeom prst="rect">
                            <a:avLst/>
                          </a:prstGeom>
                        </pic:spPr>
                      </pic:pic>
                    </a:graphicData>
                  </a:graphic>
                </wp:inline>
              </w:drawing>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6FD36">
            <w:pPr>
              <w:spacing w:line="360" w:lineRule="auto"/>
              <w:jc w:val="both"/>
              <w:textAlignment w:val="center"/>
              <w:rPr>
                <w:color w:val="000000"/>
              </w:rPr>
            </w:pPr>
            <w:r>
              <w:rPr>
                <w:rFonts w:ascii="楷体" w:hAnsi="楷体" w:eastAsia="楷体" w:cs="楷体"/>
                <w:color w:val="000000"/>
              </w:rPr>
              <w:t>峨眉山是</w:t>
            </w:r>
            <w:r>
              <w:rPr>
                <w:rFonts w:ascii="宋体" w:hAnsi="宋体" w:eastAsia="宋体" w:cs="宋体"/>
                <w:color w:val="000000"/>
              </w:rPr>
              <w:t>“</w:t>
            </w:r>
            <w:r>
              <w:rPr>
                <w:rFonts w:ascii="楷体" w:hAnsi="楷体" w:eastAsia="楷体" w:cs="楷体"/>
                <w:color w:val="000000"/>
              </w:rPr>
              <w:t>中国佛教四大名山</w:t>
            </w:r>
            <w:r>
              <w:rPr>
                <w:rFonts w:ascii="宋体" w:hAnsi="宋体" w:eastAsia="宋体" w:cs="宋体"/>
                <w:color w:val="000000"/>
              </w:rPr>
              <w:t>”</w:t>
            </w:r>
            <w:r>
              <w:rPr>
                <w:rFonts w:ascii="楷体" w:hAnsi="楷体" w:eastAsia="楷体" w:cs="楷体"/>
                <w:color w:val="000000"/>
              </w:rPr>
              <w:t>之一，美丽的自然景观与悠久的历史文化完美结合；乐山大佛位于峨眉山东麓，是世界现存最大的一尊摩崖石像。</w:t>
            </w:r>
          </w:p>
        </w:tc>
      </w:tr>
      <w:tr w14:paraId="7435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55B94">
            <w:pPr>
              <w:spacing w:line="360" w:lineRule="auto"/>
              <w:jc w:val="both"/>
              <w:textAlignment w:val="center"/>
              <w:rPr>
                <w:color w:val="000000"/>
              </w:rPr>
            </w:pPr>
            <w:r>
              <w:rPr>
                <w:rFonts w:ascii="楷体" w:hAnsi="楷体" w:eastAsia="楷体" w:cs="楷体"/>
                <w:color w:val="000000"/>
              </w:rPr>
              <w:t>中国篆刻</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E26A1">
            <w:pPr>
              <w:spacing w:line="360" w:lineRule="auto"/>
              <w:jc w:val="both"/>
              <w:textAlignment w:val="center"/>
              <w:rPr>
                <w:color w:val="000000"/>
              </w:rPr>
            </w:pPr>
            <w:r>
              <w:rPr>
                <w:color w:val="000000"/>
              </w:rPr>
              <w:drawing>
                <wp:inline distT="0" distB="0" distL="114300" distR="114300">
                  <wp:extent cx="828675" cy="904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28675" cy="904875"/>
                          </a:xfrm>
                          <a:prstGeom prst="rect">
                            <a:avLst/>
                          </a:prstGeom>
                        </pic:spPr>
                      </pic:pic>
                    </a:graphicData>
                  </a:graphic>
                </wp:inline>
              </w:drawing>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80461">
            <w:pPr>
              <w:spacing w:line="360" w:lineRule="auto"/>
              <w:jc w:val="both"/>
              <w:textAlignment w:val="center"/>
              <w:rPr>
                <w:color w:val="000000"/>
              </w:rPr>
            </w:pPr>
            <w:r>
              <w:rPr>
                <w:rFonts w:ascii="楷体" w:hAnsi="楷体" w:eastAsia="楷体" w:cs="楷体"/>
                <w:color w:val="000000"/>
              </w:rPr>
              <w:t>中国篆刻是以石材为主要材料，以刻刀为工具，以汉字为表象的一门独特的镌刻艺术。</w:t>
            </w:r>
          </w:p>
        </w:tc>
      </w:tr>
      <w:tr w14:paraId="4BC0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E1DB0">
            <w:pPr>
              <w:spacing w:line="360" w:lineRule="auto"/>
              <w:jc w:val="both"/>
              <w:textAlignment w:val="center"/>
              <w:rPr>
                <w:color w:val="000000"/>
              </w:rPr>
            </w:pPr>
            <w:r>
              <w:rPr>
                <w:rFonts w:ascii="楷体" w:hAnsi="楷体" w:eastAsia="楷体" w:cs="楷体"/>
                <w:color w:val="000000"/>
              </w:rPr>
              <w:t>四川大熊猫栖息地</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5E11F">
            <w:pPr>
              <w:spacing w:line="360" w:lineRule="auto"/>
              <w:jc w:val="both"/>
              <w:textAlignment w:val="center"/>
              <w:rPr>
                <w:color w:val="000000"/>
              </w:rPr>
            </w:pPr>
            <w:r>
              <w:rPr>
                <w:color w:val="000000"/>
              </w:rPr>
              <w:drawing>
                <wp:inline distT="0" distB="0" distL="114300" distR="114300">
                  <wp:extent cx="1038225" cy="9239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923925"/>
                          </a:xfrm>
                          <a:prstGeom prst="rect">
                            <a:avLst/>
                          </a:prstGeom>
                        </pic:spPr>
                      </pic:pic>
                    </a:graphicData>
                  </a:graphic>
                </wp:inline>
              </w:drawing>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9F490">
            <w:pPr>
              <w:spacing w:line="360" w:lineRule="auto"/>
              <w:jc w:val="both"/>
              <w:textAlignment w:val="center"/>
              <w:rPr>
                <w:color w:val="000000"/>
              </w:rPr>
            </w:pPr>
            <w:r>
              <w:rPr>
                <w:rFonts w:ascii="楷体" w:hAnsi="楷体" w:eastAsia="楷体" w:cs="楷体"/>
                <w:color w:val="000000"/>
              </w:rPr>
              <w:t>四川大熊猫栖息地保存了全世界</w:t>
            </w:r>
            <w:r>
              <w:rPr>
                <w:rFonts w:ascii="Times New Roman" w:hAnsi="Times New Roman" w:eastAsia="Times New Roman" w:cs="Times New Roman"/>
                <w:color w:val="000000"/>
              </w:rPr>
              <w:t>30%</w:t>
            </w:r>
            <w:r>
              <w:rPr>
                <w:rFonts w:ascii="楷体" w:hAnsi="楷体" w:eastAsia="楷体" w:cs="楷体"/>
                <w:color w:val="000000"/>
              </w:rPr>
              <w:t>以上的野生大熊猫，是全世界最大最完整的大熊猫栖息地，是全世界温带区域中植物物种最丰富的区域。</w:t>
            </w:r>
          </w:p>
        </w:tc>
      </w:tr>
    </w:tbl>
    <w:p w14:paraId="25DD6E4F">
      <w:pPr>
        <w:spacing w:line="360" w:lineRule="auto"/>
        <w:jc w:val="right"/>
        <w:textAlignment w:val="center"/>
        <w:rPr>
          <w:color w:val="000000"/>
        </w:rPr>
      </w:pPr>
      <w:r>
        <w:rPr>
          <w:rFonts w:ascii="宋体" w:hAnsi="宋体" w:eastAsia="宋体" w:cs="宋体"/>
          <w:color w:val="000000"/>
        </w:rPr>
        <w:t>（根据相关资料改编）</w:t>
      </w:r>
    </w:p>
    <w:p w14:paraId="64876272">
      <w:pPr>
        <w:spacing w:line="360" w:lineRule="auto"/>
        <w:jc w:val="both"/>
        <w:textAlignment w:val="center"/>
        <w:rPr>
          <w:color w:val="000000"/>
        </w:rPr>
      </w:pPr>
      <w:r>
        <w:rPr>
          <w:rFonts w:ascii="宋体" w:hAnsi="宋体" w:eastAsia="宋体" w:cs="宋体"/>
          <w:color w:val="000000"/>
        </w:rPr>
        <w:t>材料三</w:t>
      </w:r>
    </w:p>
    <w:p w14:paraId="597CC5F4">
      <w:pPr>
        <w:spacing w:line="360" w:lineRule="auto"/>
        <w:ind w:firstLine="420"/>
        <w:jc w:val="both"/>
        <w:textAlignment w:val="center"/>
        <w:rPr>
          <w:color w:val="000000"/>
        </w:rPr>
      </w:pPr>
      <w:r>
        <w:rPr>
          <w:rFonts w:ascii="楷体" w:hAnsi="楷体" w:eastAsia="楷体" w:cs="楷体"/>
          <w:color w:val="000000"/>
        </w:rPr>
        <w:t>文化遗产是不可再生的珍贵资源。随着经济全球化趋势和现代化进程的加快，我国的文化生态正在发生巨大变化，文化遗产及其生存环境受到严重威胁。不少历史文化名城（街区、村镇）、古建筑、古遗址及风景名胜区整体风貌遭到破坏。文物非法交易、盗窃和盗掘古遗址古墓葬以及走私文物的违法犯罪活动在一些地区还没有得到有效遏制，大量珍贵文物流失境外。由于过度开发和不合理利用，许多重要文化遗产消亡或失传。在文化遗存相对丰富的少数民族聚居地区，由于人们生活环境和条件的变迁，民族或区域文化特色消失加快。因此，加强文化遗产保护刻不容缓。</w:t>
      </w:r>
    </w:p>
    <w:p w14:paraId="2DCC7C16">
      <w:pPr>
        <w:spacing w:line="360" w:lineRule="auto"/>
        <w:jc w:val="right"/>
        <w:textAlignment w:val="center"/>
        <w:rPr>
          <w:color w:val="000000"/>
        </w:rPr>
      </w:pPr>
      <w:r>
        <w:rPr>
          <w:rFonts w:ascii="宋体" w:hAnsi="宋体" w:eastAsia="宋体" w:cs="宋体"/>
          <w:color w:val="000000"/>
        </w:rPr>
        <w:t>（节选自《国务院关于加强文化遗产保护的通知》）</w:t>
      </w:r>
    </w:p>
    <w:p w14:paraId="4B84E539">
      <w:pPr>
        <w:spacing w:line="360" w:lineRule="auto"/>
        <w:jc w:val="left"/>
        <w:textAlignment w:val="center"/>
        <w:rPr>
          <w:color w:val="000000"/>
        </w:rPr>
      </w:pPr>
      <w:r>
        <w:rPr>
          <w:color w:val="000000"/>
        </w:rPr>
        <w:t xml:space="preserve">17. </w:t>
      </w:r>
      <w:r>
        <w:rPr>
          <w:rFonts w:ascii="宋体" w:hAnsi="宋体" w:eastAsia="宋体" w:cs="宋体"/>
          <w:color w:val="000000"/>
        </w:rPr>
        <w:t xml:space="preserve">小睿同学根据材料一、材料二内容所画的思维导图中，按序号填入正确的一项是（ </w:t>
      </w:r>
      <w:r>
        <w:rPr>
          <w:rFonts w:ascii="Times New Roman" w:hAnsi="Times New Roman" w:eastAsia="Times New Roman" w:cs="Times New Roman"/>
          <w:color w:val="000000"/>
        </w:rPr>
        <w:t xml:space="preserve">   </w:t>
      </w:r>
      <w:r>
        <w:rPr>
          <w:rFonts w:ascii="宋体" w:hAnsi="宋体" w:eastAsia="宋体" w:cs="宋体"/>
          <w:color w:val="000000"/>
        </w:rPr>
        <w:t>）</w:t>
      </w:r>
    </w:p>
    <w:p w14:paraId="504E6917">
      <w:pPr>
        <w:spacing w:line="360" w:lineRule="auto"/>
        <w:jc w:val="both"/>
        <w:textAlignment w:val="center"/>
        <w:rPr>
          <w:color w:val="000000"/>
        </w:rPr>
      </w:pPr>
      <w:r>
        <w:rPr>
          <w:color w:val="000000"/>
        </w:rPr>
        <w:drawing>
          <wp:inline distT="0" distB="0" distL="114300" distR="114300">
            <wp:extent cx="3810000" cy="1714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10000" cy="1714500"/>
                    </a:xfrm>
                    <a:prstGeom prst="rect">
                      <a:avLst/>
                    </a:prstGeom>
                  </pic:spPr>
                </pic:pic>
              </a:graphicData>
            </a:graphic>
          </wp:inline>
        </w:drawing>
      </w:r>
    </w:p>
    <w:p w14:paraId="74F38AD0">
      <w:pPr>
        <w:spacing w:line="360" w:lineRule="auto"/>
        <w:jc w:val="left"/>
        <w:textAlignment w:val="center"/>
        <w:rPr>
          <w:color w:val="000000"/>
        </w:rPr>
      </w:pPr>
      <w:r>
        <w:rPr>
          <w:color w:val="000000"/>
        </w:rPr>
        <w:t xml:space="preserve">A. </w:t>
      </w:r>
      <w:r>
        <w:rPr>
          <w:rFonts w:ascii="宋体" w:hAnsi="宋体" w:eastAsia="宋体" w:cs="宋体"/>
          <w:color w:val="000000"/>
        </w:rPr>
        <w:t>①峨眉山</w:t>
      </w:r>
      <w:r>
        <w:rPr>
          <w:rFonts w:ascii="Times New Roman" w:hAnsi="Times New Roman" w:eastAsia="Times New Roman" w:cs="Times New Roman"/>
          <w:color w:val="000000"/>
        </w:rPr>
        <w:t>——</w:t>
      </w:r>
      <w:r>
        <w:rPr>
          <w:rFonts w:ascii="宋体" w:hAnsi="宋体" w:eastAsia="宋体" w:cs="宋体"/>
          <w:color w:val="000000"/>
        </w:rPr>
        <w:t>乐山大佛 ②秦始皇陵及兵马俑坑 ③中国篆刻 ④四川大熊猫栖息地</w:t>
      </w:r>
    </w:p>
    <w:p w14:paraId="5B2A5EF5">
      <w:pPr>
        <w:spacing w:line="360" w:lineRule="auto"/>
        <w:jc w:val="left"/>
        <w:textAlignment w:val="center"/>
        <w:rPr>
          <w:color w:val="000000"/>
        </w:rPr>
      </w:pPr>
      <w:r>
        <w:rPr>
          <w:color w:val="000000"/>
        </w:rPr>
        <w:t xml:space="preserve">B. </w:t>
      </w:r>
      <w:r>
        <w:rPr>
          <w:rFonts w:ascii="宋体" w:hAnsi="宋体" w:eastAsia="宋体" w:cs="宋体"/>
          <w:color w:val="000000"/>
        </w:rPr>
        <w:t>①四川大熊猫栖息地 ②秦始皇陵及兵马俑坑 ③中国篆刻 ④峨眉山</w:t>
      </w:r>
      <w:r>
        <w:rPr>
          <w:rFonts w:ascii="Times New Roman" w:hAnsi="Times New Roman" w:eastAsia="Times New Roman" w:cs="Times New Roman"/>
          <w:color w:val="000000"/>
        </w:rPr>
        <w:t>——</w:t>
      </w:r>
      <w:r>
        <w:rPr>
          <w:rFonts w:ascii="宋体" w:hAnsi="宋体" w:eastAsia="宋体" w:cs="宋体"/>
          <w:color w:val="000000"/>
        </w:rPr>
        <w:t>乐山大佛</w:t>
      </w:r>
    </w:p>
    <w:p w14:paraId="5884CC5C">
      <w:pPr>
        <w:spacing w:line="360" w:lineRule="auto"/>
        <w:jc w:val="left"/>
        <w:textAlignment w:val="center"/>
        <w:rPr>
          <w:color w:val="000000"/>
        </w:rPr>
      </w:pPr>
      <w:r>
        <w:rPr>
          <w:color w:val="000000"/>
        </w:rPr>
        <w:t xml:space="preserve">C. </w:t>
      </w:r>
      <w:r>
        <w:rPr>
          <w:rFonts w:ascii="宋体" w:hAnsi="宋体" w:eastAsia="宋体" w:cs="宋体"/>
          <w:color w:val="000000"/>
        </w:rPr>
        <w:t>①峨眉山</w:t>
      </w:r>
      <w:r>
        <w:rPr>
          <w:rFonts w:ascii="Times New Roman" w:hAnsi="Times New Roman" w:eastAsia="Times New Roman" w:cs="Times New Roman"/>
          <w:color w:val="000000"/>
        </w:rPr>
        <w:t>——</w:t>
      </w:r>
      <w:r>
        <w:rPr>
          <w:rFonts w:ascii="宋体" w:hAnsi="宋体" w:eastAsia="宋体" w:cs="宋体"/>
          <w:color w:val="000000"/>
        </w:rPr>
        <w:t>乐山大佛 ②中国篆刻 ③秦始皇陵及兵马俑坑 ④四川大熊猫栖息地</w:t>
      </w:r>
    </w:p>
    <w:p w14:paraId="24BD0A40">
      <w:pPr>
        <w:spacing w:line="360" w:lineRule="auto"/>
        <w:jc w:val="left"/>
        <w:textAlignment w:val="center"/>
        <w:rPr>
          <w:color w:val="000000"/>
        </w:rPr>
      </w:pPr>
      <w:r>
        <w:rPr>
          <w:color w:val="000000"/>
        </w:rPr>
        <w:t xml:space="preserve">D. </w:t>
      </w:r>
      <w:r>
        <w:rPr>
          <w:rFonts w:ascii="宋体" w:hAnsi="宋体" w:eastAsia="宋体" w:cs="宋体"/>
          <w:color w:val="000000"/>
        </w:rPr>
        <w:t>①四川大熊猫栖息地 ②中国篆刻 ③秦始皇陵及兵马俑坑 ④峨眉山</w:t>
      </w:r>
      <w:r>
        <w:rPr>
          <w:rFonts w:ascii="Times New Roman" w:hAnsi="Times New Roman" w:eastAsia="Times New Roman" w:cs="Times New Roman"/>
          <w:color w:val="000000"/>
        </w:rPr>
        <w:t>——</w:t>
      </w:r>
      <w:r>
        <w:rPr>
          <w:rFonts w:ascii="宋体" w:hAnsi="宋体" w:eastAsia="宋体" w:cs="宋体"/>
          <w:color w:val="000000"/>
        </w:rPr>
        <w:t>乐山大佛</w:t>
      </w:r>
    </w:p>
    <w:p w14:paraId="0141E8D1">
      <w:pPr>
        <w:spacing w:line="360" w:lineRule="auto"/>
        <w:jc w:val="left"/>
        <w:textAlignment w:val="center"/>
        <w:rPr>
          <w:color w:val="000000"/>
        </w:rPr>
      </w:pPr>
      <w:r>
        <w:rPr>
          <w:color w:val="000000"/>
        </w:rPr>
        <w:t xml:space="preserve">18. </w:t>
      </w:r>
      <w:r>
        <w:rPr>
          <w:rFonts w:ascii="宋体" w:hAnsi="宋体" w:eastAsia="宋体" w:cs="宋体"/>
          <w:color w:val="000000"/>
        </w:rPr>
        <w:t>根据三则材料，下列说法</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7C33CD6">
      <w:pPr>
        <w:spacing w:line="360" w:lineRule="auto"/>
        <w:jc w:val="left"/>
        <w:textAlignment w:val="center"/>
        <w:rPr>
          <w:color w:val="000000"/>
        </w:rPr>
      </w:pPr>
      <w:r>
        <w:rPr>
          <w:color w:val="000000"/>
        </w:rPr>
        <w:t xml:space="preserve">A. </w:t>
      </w:r>
      <w:r>
        <w:rPr>
          <w:rFonts w:ascii="宋体" w:hAnsi="宋体" w:eastAsia="宋体" w:cs="宋体"/>
          <w:color w:val="000000"/>
        </w:rPr>
        <w:t>联合国教科文组织保护非物质文化遗产的公约是对文化遗产、自然遗产等协定的补充，具有国际约束力。</w:t>
      </w:r>
    </w:p>
    <w:p w14:paraId="190C60FD">
      <w:pPr>
        <w:spacing w:line="360" w:lineRule="auto"/>
        <w:jc w:val="left"/>
        <w:textAlignment w:val="center"/>
        <w:rPr>
          <w:color w:val="000000"/>
        </w:rPr>
      </w:pPr>
      <w:r>
        <w:rPr>
          <w:color w:val="000000"/>
        </w:rPr>
        <w:t xml:space="preserve">B. </w:t>
      </w:r>
      <w:r>
        <w:rPr>
          <w:rFonts w:ascii="宋体" w:hAnsi="宋体" w:eastAsia="宋体" w:cs="宋体"/>
          <w:color w:val="000000"/>
        </w:rPr>
        <w:t>联合国教科文组织对各类遗产作的概述，有助我们了解世界遗产的分类和界定，构建世界遗产认知体系。</w:t>
      </w:r>
    </w:p>
    <w:p w14:paraId="0046534C">
      <w:pPr>
        <w:spacing w:line="360" w:lineRule="auto"/>
        <w:jc w:val="left"/>
        <w:textAlignment w:val="center"/>
        <w:rPr>
          <w:color w:val="000000"/>
        </w:rPr>
      </w:pPr>
      <w:r>
        <w:rPr>
          <w:color w:val="000000"/>
        </w:rPr>
        <w:t xml:space="preserve">C. </w:t>
      </w:r>
      <w:r>
        <w:rPr>
          <w:rFonts w:ascii="宋体" w:hAnsi="宋体" w:eastAsia="宋体" w:cs="宋体"/>
          <w:color w:val="000000"/>
        </w:rPr>
        <w:t>各种复杂因素的交织，使得我国文化遗产保护工作实施困难，其中文化生态的巨变是最主要的影响因素。</w:t>
      </w:r>
    </w:p>
    <w:p w14:paraId="1640428A">
      <w:pPr>
        <w:spacing w:line="360" w:lineRule="auto"/>
        <w:jc w:val="left"/>
        <w:textAlignment w:val="center"/>
        <w:rPr>
          <w:color w:val="000000"/>
        </w:rPr>
      </w:pPr>
      <w:r>
        <w:rPr>
          <w:color w:val="000000"/>
        </w:rPr>
        <w:t xml:space="preserve">D. </w:t>
      </w:r>
      <w:r>
        <w:rPr>
          <w:rFonts w:ascii="宋体" w:hAnsi="宋体" w:eastAsia="宋体" w:cs="宋体"/>
          <w:color w:val="000000"/>
        </w:rPr>
        <w:t>我国积极履行保护世界遗产的公约，既有深刻认识，又有具体实践，为世界遗产保护工作贡献中国力量。</w:t>
      </w:r>
    </w:p>
    <w:p w14:paraId="600A1526">
      <w:pPr>
        <w:spacing w:line="360" w:lineRule="auto"/>
        <w:jc w:val="left"/>
        <w:textAlignment w:val="center"/>
        <w:rPr>
          <w:color w:val="000000"/>
        </w:rPr>
      </w:pPr>
      <w:r>
        <w:rPr>
          <w:color w:val="000000"/>
        </w:rPr>
        <w:t xml:space="preserve">19. </w:t>
      </w:r>
      <w:r>
        <w:rPr>
          <w:rFonts w:ascii="宋体" w:hAnsi="宋体" w:eastAsia="宋体" w:cs="宋体"/>
          <w:color w:val="000000"/>
        </w:rPr>
        <w:t>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日是我国“文化和自然遗产日”，子瞻中学借此开展模拟申遗主题活动。小睿同学负责撰写一份非物质文化遗产申请报告，有同学向他提供了以下资料。请从中为他选出最符合申遗条件的一项，并说明理由。</w:t>
      </w:r>
    </w:p>
    <w:p w14:paraId="2FE8ECBC">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《诗经》：先秦时叫作《诗》或《诗三百》，汉代被尊为《诗经》，列为</w:t>
      </w:r>
      <w:r>
        <w:rPr>
          <w:rFonts w:ascii="宋体" w:hAnsi="宋体" w:eastAsia="宋体" w:cs="宋体"/>
          <w:color w:val="000000"/>
        </w:rPr>
        <w:t>“</w:t>
      </w:r>
      <w:r>
        <w:rPr>
          <w:rFonts w:ascii="楷体" w:hAnsi="楷体" w:eastAsia="楷体" w:cs="楷体"/>
          <w:color w:val="000000"/>
        </w:rPr>
        <w:t>五经</w:t>
      </w:r>
      <w:r>
        <w:rPr>
          <w:rFonts w:ascii="宋体" w:hAnsi="宋体" w:eastAsia="宋体" w:cs="宋体"/>
          <w:color w:val="000000"/>
        </w:rPr>
        <w:t>”</w:t>
      </w:r>
      <w:r>
        <w:rPr>
          <w:rFonts w:ascii="楷体" w:hAnsi="楷体" w:eastAsia="楷体" w:cs="楷体"/>
          <w:color w:val="000000"/>
        </w:rPr>
        <w:t>之一。它是我国最早的诗歌总集，也是我国诗歌现实主义传统的源头。</w:t>
      </w:r>
    </w:p>
    <w:p w14:paraId="2DF81859">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中秋节：在农历八月十五日，是流行于中国众多民族的传统节日。由上古时代秋夕祭月演变而来，民间有陈设瓜果、焚香拜月之俗，现又有食月饼的习俗。</w:t>
      </w:r>
    </w:p>
    <w:p w14:paraId="7AF1226F">
      <w:pPr>
        <w:spacing w:line="285" w:lineRule="auto"/>
        <w:jc w:val="both"/>
        <w:textAlignment w:val="center"/>
        <w:rPr>
          <w:color w:val="000000"/>
        </w:rPr>
      </w:pPr>
      <w:r>
        <w:rPr>
          <w:rFonts w:ascii="宋体" w:hAnsi="宋体" w:eastAsia="宋体" w:cs="宋体"/>
          <w:b/>
          <w:color w:val="000000"/>
          <w:sz w:val="24"/>
        </w:rPr>
        <w:t>（三）文学作品阅读（本题共3小题，15分）</w:t>
      </w:r>
    </w:p>
    <w:p w14:paraId="2021153A">
      <w:pPr>
        <w:spacing w:line="360" w:lineRule="auto"/>
        <w:jc w:val="both"/>
        <w:textAlignment w:val="center"/>
        <w:rPr>
          <w:color w:val="000000"/>
        </w:rPr>
      </w:pPr>
      <w:r>
        <w:rPr>
          <w:rFonts w:ascii="宋体" w:hAnsi="宋体" w:eastAsia="宋体" w:cs="宋体"/>
          <w:color w:val="000000"/>
        </w:rPr>
        <w:t>阅读下面的文字，完成小题。</w:t>
      </w:r>
    </w:p>
    <w:p w14:paraId="3FC44AF4">
      <w:pPr>
        <w:spacing w:line="360" w:lineRule="auto"/>
        <w:jc w:val="both"/>
        <w:textAlignment w:val="center"/>
        <w:rPr>
          <w:color w:val="000000"/>
        </w:rPr>
      </w:pPr>
      <w:r>
        <w:rPr>
          <w:rFonts w:ascii="宋体" w:hAnsi="宋体" w:eastAsia="宋体" w:cs="宋体"/>
          <w:color w:val="000000"/>
        </w:rPr>
        <w:t>文本一：</w:t>
      </w:r>
    </w:p>
    <w:p w14:paraId="2184E29E">
      <w:pPr>
        <w:spacing w:line="360" w:lineRule="auto"/>
        <w:jc w:val="center"/>
        <w:textAlignment w:val="center"/>
        <w:rPr>
          <w:color w:val="000000"/>
        </w:rPr>
      </w:pPr>
      <w:r>
        <w:rPr>
          <w:rFonts w:ascii="楷体" w:hAnsi="楷体" w:eastAsia="楷体" w:cs="楷体"/>
          <w:color w:val="000000"/>
        </w:rPr>
        <w:t>菜园小记</w:t>
      </w:r>
    </w:p>
    <w:p w14:paraId="130C6C9B">
      <w:pPr>
        <w:spacing w:line="360" w:lineRule="auto"/>
        <w:jc w:val="center"/>
        <w:textAlignment w:val="center"/>
        <w:rPr>
          <w:color w:val="000000"/>
        </w:rPr>
      </w:pPr>
      <w:r>
        <w:rPr>
          <w:rFonts w:ascii="楷体" w:hAnsi="楷体" w:eastAsia="楷体" w:cs="楷体"/>
          <w:color w:val="000000"/>
        </w:rPr>
        <w:t>吴伯箫</w:t>
      </w:r>
    </w:p>
    <w:p w14:paraId="71673CD1">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种花好，种菜更好。花种得好，姹紫嫣红，满园芬芳，可以欣赏；菜种得好，嫩绿的茎叶，肥硕的块根，多浆的果实，却可以食用。俗话说：</w:t>
      </w:r>
      <w:r>
        <w:rPr>
          <w:rFonts w:ascii="宋体" w:hAnsi="宋体" w:eastAsia="宋体" w:cs="宋体"/>
          <w:color w:val="000000"/>
        </w:rPr>
        <w:t>“</w:t>
      </w:r>
      <w:r>
        <w:rPr>
          <w:rFonts w:ascii="楷体" w:hAnsi="楷体" w:eastAsia="楷体" w:cs="楷体"/>
          <w:color w:val="000000"/>
        </w:rPr>
        <w:t>瓜菜半年粮。</w:t>
      </w:r>
      <w:r>
        <w:rPr>
          <w:rFonts w:ascii="宋体" w:hAnsi="宋体" w:eastAsia="宋体" w:cs="宋体"/>
          <w:color w:val="000000"/>
        </w:rPr>
        <w:t>”</w:t>
      </w:r>
    </w:p>
    <w:p w14:paraId="554CEEC9">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我想起在延安蓝家坪我们种的菜园来了。</w:t>
      </w:r>
    </w:p>
    <w:p w14:paraId="1D4EC401">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那几年，在延安的同志，大家都在工作，学习，战斗的空隙里种蔬菜。机关，学校，部队里吃的蔬菜差不多都能自给。窑洞的门前，平房的左右前后，河边，路边，甚至个别山头新开的土地都种了菜。</w:t>
      </w:r>
    </w:p>
    <w:p w14:paraId="17CC4DE6">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我们种的那块菜地，在那园里是条件最好的。土肥地整，曾经有人侍弄过，算是熟菜地。地的一半是韭菜畦。韭菜有宿根，不要费太大的劳力，只要施施肥，培培土，浇浇水，出了九就能发出鲜绿肥嫩的韭芽。最难得的是，菜地西北的石崖底下有一个石窠，挖出石窠里的乱石沉泥，石缝里就涔涔地流出泉水。积水用完，一顿饭的工夫又可以蓄满，很有点像童话里的宝瓶，水用了还有，用了还有，不用就总是满着。同样种菜的别的同志，用水要到延河里去挑，不像我们三个，从石窠通菜地掏一条窄窄浅浅的水沟，抬抬手就把菜浇了。大家都羡慕我们。我们也觉得沾了自然条件的光，很不好意思，就下定决心要把菜地种好，管好。</w:t>
      </w:r>
    </w:p>
    <w:p w14:paraId="1EAD413C">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庄稼一枝花，全靠粪当家</w:t>
      </w:r>
      <w:r>
        <w:rPr>
          <w:rFonts w:ascii="宋体" w:hAnsi="宋体" w:eastAsia="宋体" w:cs="宋体"/>
          <w:color w:val="000000"/>
        </w:rPr>
        <w:t>”</w:t>
      </w:r>
      <w:r>
        <w:rPr>
          <w:rFonts w:ascii="楷体" w:hAnsi="楷体" w:eastAsia="楷体" w:cs="楷体"/>
          <w:color w:val="000000"/>
        </w:rPr>
        <w:t>。为了积肥，大家趁早晚散步的时候到大路上拾粪，那里来往的牲口多，</w:t>
      </w:r>
      <w:r>
        <w:rPr>
          <w:rFonts w:ascii="宋体" w:hAnsi="宋体" w:eastAsia="宋体" w:cs="宋体"/>
          <w:color w:val="000000"/>
        </w:rPr>
        <w:t>“</w:t>
      </w:r>
      <w:r>
        <w:rPr>
          <w:rFonts w:ascii="楷体" w:hAnsi="楷体" w:eastAsia="楷体" w:cs="楷体"/>
          <w:color w:val="000000"/>
        </w:rPr>
        <w:t>只要动动手，肥源到处有</w:t>
      </w:r>
      <w:r>
        <w:rPr>
          <w:rFonts w:ascii="宋体" w:hAnsi="宋体" w:eastAsia="宋体" w:cs="宋体"/>
          <w:color w:val="000000"/>
        </w:rPr>
        <w:t>”</w:t>
      </w:r>
      <w:r>
        <w:rPr>
          <w:rFonts w:ascii="楷体" w:hAnsi="楷体" w:eastAsia="楷体" w:cs="楷体"/>
          <w:color w:val="000000"/>
        </w:rPr>
        <w:t>啊。我们请老农讲课，大家跟着学了不少知识。《万丈高楼从地起》的歌者，农民诗人孙万福，就是有名的老师之一。记得那个时候他是六十多岁，精神矍铄，声音响亮，讲话又亲切又质朴，那老当益壮的风度，到现在我还留着深刻的印象。跟那些老师，我们学种菜、种瓜，很多实际学问我们都是边做边跟老师学的。</w:t>
      </w:r>
    </w:p>
    <w:p w14:paraId="3B04AE60">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种菜是细致活儿，</w:t>
      </w:r>
      <w:r>
        <w:rPr>
          <w:rFonts w:ascii="宋体" w:hAnsi="宋体" w:eastAsia="宋体" w:cs="宋体"/>
          <w:color w:val="000000"/>
        </w:rPr>
        <w:t>“</w:t>
      </w:r>
      <w:r>
        <w:rPr>
          <w:rFonts w:ascii="楷体" w:hAnsi="楷体" w:eastAsia="楷体" w:cs="楷体"/>
          <w:color w:val="000000"/>
        </w:rPr>
        <w:t>种菜如绣花</w:t>
      </w:r>
      <w:r>
        <w:rPr>
          <w:rFonts w:ascii="宋体" w:hAnsi="宋体" w:eastAsia="宋体" w:cs="宋体"/>
          <w:color w:val="000000"/>
        </w:rPr>
        <w:t>”</w:t>
      </w:r>
      <w:r>
        <w:rPr>
          <w:rFonts w:ascii="楷体" w:hAnsi="楷体" w:eastAsia="楷体" w:cs="楷体"/>
          <w:color w:val="000000"/>
        </w:rPr>
        <w:t>；认真干起来也很累人，就劳动量说，</w:t>
      </w:r>
      <w:r>
        <w:rPr>
          <w:rFonts w:ascii="宋体" w:hAnsi="宋体" w:eastAsia="宋体" w:cs="宋体"/>
          <w:color w:val="000000"/>
        </w:rPr>
        <w:t>“</w:t>
      </w:r>
      <w:r>
        <w:rPr>
          <w:rFonts w:ascii="楷体" w:hAnsi="楷体" w:eastAsia="楷体" w:cs="楷体"/>
          <w:color w:val="000000"/>
        </w:rPr>
        <w:t>一亩园十亩田</w:t>
      </w:r>
      <w:r>
        <w:rPr>
          <w:rFonts w:ascii="宋体" w:hAnsi="宋体" w:eastAsia="宋体" w:cs="宋体"/>
          <w:color w:val="000000"/>
        </w:rPr>
        <w:t>”</w:t>
      </w:r>
      <w:r>
        <w:rPr>
          <w:rFonts w:ascii="楷体" w:hAnsi="楷体" w:eastAsia="楷体" w:cs="楷体"/>
          <w:color w:val="000000"/>
        </w:rPr>
        <w:t>。但是种菜是极有乐趣的事情。种菜的乐趣不只是在吃菜的时候，像苏东坡在《后杞菊赋》里所说的：</w:t>
      </w:r>
      <w:r>
        <w:rPr>
          <w:rFonts w:ascii="宋体" w:hAnsi="宋体" w:eastAsia="宋体" w:cs="宋体"/>
          <w:color w:val="000000"/>
        </w:rPr>
        <w:t>“</w:t>
      </w:r>
      <w:r>
        <w:rPr>
          <w:rFonts w:ascii="楷体" w:hAnsi="楷体" w:eastAsia="楷体" w:cs="楷体"/>
          <w:color w:val="000000"/>
        </w:rPr>
        <w:t>春食苗，夏食叶，秋食花实而冬食根。</w:t>
      </w:r>
      <w:r>
        <w:rPr>
          <w:rFonts w:ascii="宋体" w:hAnsi="宋体" w:eastAsia="宋体" w:cs="宋体"/>
          <w:color w:val="000000"/>
        </w:rPr>
        <w:t>”</w:t>
      </w:r>
      <w:r>
        <w:rPr>
          <w:rFonts w:ascii="楷体" w:hAnsi="楷体" w:eastAsia="楷体" w:cs="楷体"/>
          <w:color w:val="000000"/>
        </w:rPr>
        <w:t>种菜的整个过程，随时都有乐趣。施肥，松土，整畦，下种，是花费劳动量最多的时候吧，那时蔬菜还看不到影子哩，可是</w:t>
      </w:r>
      <w:r>
        <w:rPr>
          <w:rFonts w:ascii="宋体" w:hAnsi="宋体" w:eastAsia="宋体" w:cs="宋体"/>
          <w:color w:val="000000"/>
        </w:rPr>
        <w:t>“</w:t>
      </w:r>
      <w:r>
        <w:rPr>
          <w:rFonts w:ascii="楷体" w:hAnsi="楷体" w:eastAsia="楷体" w:cs="楷体"/>
          <w:color w:val="000000"/>
        </w:rPr>
        <w:t>种瓜得瓜，种豆得豆</w:t>
      </w:r>
      <w:r>
        <w:rPr>
          <w:rFonts w:ascii="宋体" w:hAnsi="宋体" w:eastAsia="宋体" w:cs="宋体"/>
          <w:color w:val="000000"/>
        </w:rPr>
        <w:t>”</w:t>
      </w:r>
      <w:r>
        <w:rPr>
          <w:rFonts w:ascii="楷体" w:hAnsi="楷体" w:eastAsia="楷体" w:cs="楷体"/>
          <w:color w:val="000000"/>
        </w:rPr>
        <w:t>，就算种的只是希望，那希望也给人很大的鼓舞。人勤地不懒，出一分劳力就一定能有一分收成。验证不远，不出十天八天，你留心那平整湿润的菜畦吧，就从那里会生长出又绿又嫩又茁壮的瓜菜的新芽哩。那些新芽，条播的行列整齐，撒播的万头攒动，点播的傲然不群，带着笑，发着光，充满了无限生机。一棵新芽简直就是一颗闪亮的珍珠。</w:t>
      </w:r>
    </w:p>
    <w:p w14:paraId="0B067C54">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暮春，中午，踩着畦垅间苗或者锄草中耕，煦暖的阳光照得人浑身舒畅。新鲜的泥土气息，素淡的蔬菜清香，一阵阵沁人心脾。一会儿站起来，伸伸腰，用手背擦擦额头的汗，看看苗间得稀稠，中耕得深浅，草锄得是不是干净，那时候人是会感到劳动的愉快的。夏天，晚上，菜地浇完了，三五个同志趁着皎洁的月光，坐在畦头泉边谈谈话，谈生活，谈社会和自然的改造，一边人声咯咯罗罗，一边在谈话间歇的时候听菜畦里昆虫的鸣声；蒜在抽薹，白菜在卷心，芫荽在散发脉脉的香气：一切都使人感到一种真正的田园乐趣。</w:t>
      </w:r>
    </w:p>
    <w:p w14:paraId="3E01034D">
      <w:pPr>
        <w:spacing w:line="360" w:lineRule="auto"/>
        <w:jc w:val="right"/>
        <w:textAlignment w:val="center"/>
        <w:rPr>
          <w:color w:val="000000"/>
        </w:rPr>
      </w:pPr>
      <w:r>
        <w:rPr>
          <w:rFonts w:ascii="宋体" w:hAnsi="宋体" w:eastAsia="宋体" w:cs="宋体"/>
          <w:color w:val="000000"/>
        </w:rPr>
        <w:t>（有删改）</w:t>
      </w:r>
    </w:p>
    <w:p w14:paraId="25577FCF">
      <w:pPr>
        <w:spacing w:line="360" w:lineRule="auto"/>
        <w:jc w:val="both"/>
        <w:textAlignment w:val="center"/>
        <w:rPr>
          <w:color w:val="000000"/>
        </w:rPr>
      </w:pPr>
      <w:r>
        <w:rPr>
          <w:rFonts w:ascii="宋体" w:hAnsi="宋体" w:eastAsia="宋体" w:cs="宋体"/>
          <w:color w:val="000000"/>
        </w:rPr>
        <w:t>文本二：</w:t>
      </w:r>
    </w:p>
    <w:p w14:paraId="1F075167">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从</w:t>
      </w:r>
      <w:r>
        <w:rPr>
          <w:rFonts w:ascii="Times New Roman" w:hAnsi="Times New Roman" w:eastAsia="Times New Roman" w:cs="Times New Roman"/>
          <w:color w:val="000000"/>
        </w:rPr>
        <w:t>1941</w:t>
      </w:r>
      <w:r>
        <w:rPr>
          <w:rFonts w:ascii="楷体" w:hAnsi="楷体" w:eastAsia="楷体" w:cs="楷体"/>
          <w:color w:val="000000"/>
        </w:rPr>
        <w:t>年到</w:t>
      </w:r>
      <w:r>
        <w:rPr>
          <w:rFonts w:ascii="Times New Roman" w:hAnsi="Times New Roman" w:eastAsia="Times New Roman" w:cs="Times New Roman"/>
          <w:color w:val="000000"/>
        </w:rPr>
        <w:t>1942</w:t>
      </w:r>
      <w:r>
        <w:rPr>
          <w:rFonts w:ascii="楷体" w:hAnsi="楷体" w:eastAsia="楷体" w:cs="楷体"/>
          <w:color w:val="000000"/>
        </w:rPr>
        <w:t>年，日本帝国主义集中兵力疯狂地进攻我抗日根据地，抗日战争进入相持阶段的最艰苦时期。国民党反动派也对我根据地实行经济封锁和军事进攻，叫嚣要</w:t>
      </w:r>
      <w:r>
        <w:rPr>
          <w:rFonts w:ascii="宋体" w:hAnsi="宋体" w:eastAsia="宋体" w:cs="宋体"/>
          <w:color w:val="000000"/>
        </w:rPr>
        <w:t>“</w:t>
      </w:r>
      <w:r>
        <w:rPr>
          <w:rFonts w:ascii="楷体" w:hAnsi="楷体" w:eastAsia="楷体" w:cs="楷体"/>
          <w:color w:val="000000"/>
        </w:rPr>
        <w:t>饿死八路军，困死八路军</w:t>
      </w:r>
      <w:r>
        <w:rPr>
          <w:rFonts w:ascii="宋体" w:hAnsi="宋体" w:eastAsia="宋体" w:cs="宋体"/>
          <w:color w:val="000000"/>
        </w:rPr>
        <w:t>”</w:t>
      </w:r>
      <w:r>
        <w:rPr>
          <w:rFonts w:ascii="楷体" w:hAnsi="楷体" w:eastAsia="楷体" w:cs="楷体"/>
          <w:color w:val="000000"/>
        </w:rPr>
        <w:t>。在这紧急的形势下怎么办？毛主席发出了</w:t>
      </w:r>
      <w:r>
        <w:rPr>
          <w:rFonts w:ascii="宋体" w:hAnsi="宋体" w:eastAsia="宋体" w:cs="宋体"/>
          <w:color w:val="000000"/>
        </w:rPr>
        <w:t>“</w:t>
      </w:r>
      <w:r>
        <w:rPr>
          <w:rFonts w:ascii="楷体" w:hAnsi="楷体" w:eastAsia="楷体" w:cs="楷体"/>
          <w:color w:val="000000"/>
        </w:rPr>
        <w:t>自己动手，丰衣足食</w:t>
      </w:r>
      <w:r>
        <w:rPr>
          <w:rFonts w:ascii="宋体" w:hAnsi="宋体" w:eastAsia="宋体" w:cs="宋体"/>
          <w:color w:val="000000"/>
        </w:rPr>
        <w:t>”</w:t>
      </w:r>
      <w:r>
        <w:rPr>
          <w:rFonts w:ascii="楷体" w:hAnsi="楷体" w:eastAsia="楷体" w:cs="楷体"/>
          <w:color w:val="000000"/>
        </w:rPr>
        <w:t>的号召。于是延安军民掀起了大生产运动，开荒种地，纺线织布。这样一来，经济情况很快好转。</w:t>
      </w:r>
    </w:p>
    <w:p w14:paraId="78EB31A1">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1961</w:t>
      </w:r>
      <w:r>
        <w:rPr>
          <w:rFonts w:ascii="楷体" w:hAnsi="楷体" w:eastAsia="楷体" w:cs="楷体"/>
          <w:color w:val="000000"/>
        </w:rPr>
        <w:t>年，我国遇到了三年严重经济困难，全国人民的生活条件很差。面对这些困难，作家吴伯箫想到，应该写写革命传统，教育人们特别是青年正确对待困难，于是他写了一组文章，分别从衣、食、住等方面反映延安精神。《记一辆纺车》写</w:t>
      </w:r>
      <w:r>
        <w:rPr>
          <w:rFonts w:ascii="宋体" w:hAnsi="宋体" w:eastAsia="宋体" w:cs="宋体"/>
          <w:color w:val="000000"/>
        </w:rPr>
        <w:t>“</w:t>
      </w:r>
      <w:r>
        <w:rPr>
          <w:rFonts w:ascii="楷体" w:hAnsi="楷体" w:eastAsia="楷体" w:cs="楷体"/>
          <w:color w:val="000000"/>
        </w:rPr>
        <w:t>衣</w:t>
      </w:r>
      <w:r>
        <w:rPr>
          <w:rFonts w:ascii="宋体" w:hAnsi="宋体" w:eastAsia="宋体" w:cs="宋体"/>
          <w:color w:val="000000"/>
        </w:rPr>
        <w:t>”</w:t>
      </w:r>
      <w:r>
        <w:rPr>
          <w:rFonts w:ascii="楷体" w:hAnsi="楷体" w:eastAsia="楷体" w:cs="楷体"/>
          <w:color w:val="000000"/>
        </w:rPr>
        <w:t>，《菜园小记》写</w:t>
      </w:r>
      <w:r>
        <w:rPr>
          <w:rFonts w:ascii="宋体" w:hAnsi="宋体" w:eastAsia="宋体" w:cs="宋体"/>
          <w:color w:val="000000"/>
        </w:rPr>
        <w:t>“</w:t>
      </w:r>
      <w:r>
        <w:rPr>
          <w:rFonts w:ascii="楷体" w:hAnsi="楷体" w:eastAsia="楷体" w:cs="楷体"/>
          <w:color w:val="000000"/>
        </w:rPr>
        <w:t>食</w:t>
      </w:r>
      <w:r>
        <w:rPr>
          <w:rFonts w:ascii="宋体" w:hAnsi="宋体" w:eastAsia="宋体" w:cs="宋体"/>
          <w:color w:val="000000"/>
        </w:rPr>
        <w:t>”</w:t>
      </w:r>
      <w:r>
        <w:rPr>
          <w:rFonts w:ascii="楷体" w:hAnsi="楷体" w:eastAsia="楷体" w:cs="楷体"/>
          <w:color w:val="000000"/>
        </w:rPr>
        <w:t>，《窑洞风景》写</w:t>
      </w:r>
      <w:r>
        <w:rPr>
          <w:rFonts w:ascii="宋体" w:hAnsi="宋体" w:eastAsia="宋体" w:cs="宋体"/>
          <w:color w:val="000000"/>
        </w:rPr>
        <w:t>“</w:t>
      </w:r>
      <w:r>
        <w:rPr>
          <w:rFonts w:ascii="楷体" w:hAnsi="楷体" w:eastAsia="楷体" w:cs="楷体"/>
          <w:color w:val="000000"/>
        </w:rPr>
        <w:t>住</w:t>
      </w:r>
      <w:r>
        <w:rPr>
          <w:rFonts w:ascii="宋体" w:hAnsi="宋体" w:eastAsia="宋体" w:cs="宋体"/>
          <w:color w:val="000000"/>
        </w:rPr>
        <w:t>”</w:t>
      </w:r>
      <w:r>
        <w:rPr>
          <w:rFonts w:ascii="楷体" w:hAnsi="楷体" w:eastAsia="楷体" w:cs="楷体"/>
          <w:color w:val="000000"/>
        </w:rPr>
        <w:t>，《歌声》写精神生活。</w:t>
      </w:r>
    </w:p>
    <w:p w14:paraId="17760322">
      <w:pPr>
        <w:spacing w:line="360" w:lineRule="auto"/>
        <w:jc w:val="right"/>
        <w:textAlignment w:val="center"/>
        <w:rPr>
          <w:color w:val="000000"/>
        </w:rPr>
      </w:pPr>
      <w:r>
        <w:rPr>
          <w:rFonts w:ascii="宋体" w:hAnsi="宋体" w:eastAsia="宋体" w:cs="宋体"/>
          <w:color w:val="000000"/>
        </w:rPr>
        <w:t>（节选自刘彬荣《读〈菜园小记〉》）</w:t>
      </w:r>
    </w:p>
    <w:p w14:paraId="385D77F1">
      <w:pPr>
        <w:spacing w:line="360" w:lineRule="auto"/>
        <w:jc w:val="left"/>
        <w:textAlignment w:val="center"/>
        <w:rPr>
          <w:color w:val="000000"/>
        </w:rPr>
      </w:pPr>
      <w:r>
        <w:rPr>
          <w:color w:val="000000"/>
        </w:rPr>
        <w:t xml:space="preserve">20. </w:t>
      </w:r>
      <w:r>
        <w:rPr>
          <w:rFonts w:ascii="宋体" w:hAnsi="宋体" w:eastAsia="宋体" w:cs="宋体"/>
          <w:color w:val="000000"/>
        </w:rPr>
        <w:t>下列对两则文本内容和写法的分析，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2BC3656">
      <w:pPr>
        <w:spacing w:line="360" w:lineRule="auto"/>
        <w:jc w:val="left"/>
        <w:textAlignment w:val="center"/>
        <w:rPr>
          <w:color w:val="000000"/>
        </w:rPr>
      </w:pPr>
      <w:r>
        <w:rPr>
          <w:color w:val="000000"/>
        </w:rPr>
        <w:t xml:space="preserve">A. </w:t>
      </w:r>
      <w:r>
        <w:rPr>
          <w:rFonts w:ascii="宋体" w:hAnsi="宋体" w:eastAsia="宋体" w:cs="宋体"/>
          <w:color w:val="000000"/>
        </w:rPr>
        <w:t>文本一开头以“种菜”比“种花”更好来引出对延安菜园的回忆，并为后文描述种菜场景做了铺垫。</w:t>
      </w:r>
    </w:p>
    <w:p w14:paraId="7DD88252">
      <w:pPr>
        <w:spacing w:line="360" w:lineRule="auto"/>
        <w:jc w:val="left"/>
        <w:textAlignment w:val="center"/>
        <w:rPr>
          <w:color w:val="000000"/>
        </w:rPr>
      </w:pPr>
      <w:r>
        <w:rPr>
          <w:color w:val="000000"/>
        </w:rPr>
        <w:t xml:space="preserve">B. </w:t>
      </w:r>
      <w:r>
        <w:rPr>
          <w:rFonts w:ascii="宋体" w:hAnsi="宋体" w:eastAsia="宋体" w:cs="宋体"/>
          <w:color w:val="000000"/>
        </w:rPr>
        <w:t>文本一对农民诗人孙万福的具体描写，凸显他不仅会种菜，还会写诗，表达了作者对他的钦佩之情。</w:t>
      </w:r>
    </w:p>
    <w:p w14:paraId="4F52E70F">
      <w:pPr>
        <w:spacing w:line="360" w:lineRule="auto"/>
        <w:jc w:val="left"/>
        <w:textAlignment w:val="center"/>
        <w:rPr>
          <w:color w:val="000000"/>
        </w:rPr>
      </w:pPr>
      <w:r>
        <w:rPr>
          <w:color w:val="000000"/>
        </w:rPr>
        <w:t xml:space="preserve">C. </w:t>
      </w:r>
      <w:r>
        <w:rPr>
          <w:rFonts w:ascii="宋体" w:hAnsi="宋体" w:eastAsia="宋体" w:cs="宋体"/>
          <w:color w:val="000000"/>
        </w:rPr>
        <w:t>文本一语言质朴，富有生活气息，多处引用“种菜如绣花”等俗语，将田园景象描写得生动而形象。</w:t>
      </w:r>
    </w:p>
    <w:p w14:paraId="05A8BD56">
      <w:pPr>
        <w:spacing w:line="360" w:lineRule="auto"/>
        <w:jc w:val="left"/>
        <w:textAlignment w:val="center"/>
        <w:rPr>
          <w:color w:val="000000"/>
        </w:rPr>
      </w:pPr>
      <w:r>
        <w:rPr>
          <w:color w:val="000000"/>
        </w:rPr>
        <w:t xml:space="preserve">D. </w:t>
      </w:r>
      <w:r>
        <w:rPr>
          <w:rFonts w:ascii="宋体" w:hAnsi="宋体" w:eastAsia="宋体" w:cs="宋体"/>
          <w:color w:val="000000"/>
        </w:rPr>
        <w:t>文本二介绍了文本一的创作背景，有助于读者结合社会现实深入理解文本一的创作意图和思想内涵。</w:t>
      </w:r>
    </w:p>
    <w:p w14:paraId="40ADDECC">
      <w:pPr>
        <w:spacing w:line="360" w:lineRule="auto"/>
        <w:jc w:val="left"/>
        <w:textAlignment w:val="center"/>
        <w:rPr>
          <w:color w:val="000000"/>
        </w:rPr>
      </w:pPr>
      <w:r>
        <w:rPr>
          <w:color w:val="000000"/>
        </w:rPr>
        <w:t xml:space="preserve">21. </w:t>
      </w:r>
      <w:r>
        <w:rPr>
          <w:rFonts w:ascii="宋体" w:hAnsi="宋体" w:eastAsia="宋体" w:cs="宋体"/>
          <w:color w:val="000000"/>
        </w:rPr>
        <w:t>联系上下文，品味下列语句，回答括号内</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w:t>
      </w:r>
    </w:p>
    <w:p w14:paraId="7BCA863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）那些新芽，条播的行列整齐，撒播的万头攒动，点播的傲然不群，带着笑，发着光，充满了无限生机。（这句话用了排比的修辞手法，请简要赏析。）</w:t>
      </w:r>
    </w:p>
    <w:p w14:paraId="35DAB26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）但是种菜是极有乐趣的事情。（在作者看来，种菜有哪些</w:t>
      </w:r>
      <w:r>
        <w:rPr>
          <w:rFonts w:ascii="宋体" w:hAnsi="宋体" w:eastAsia="宋体" w:cs="宋体"/>
          <w:color w:val="000000"/>
          <w:em w:val="dot"/>
        </w:rPr>
        <w:t>乐趣</w:t>
      </w:r>
      <w:r>
        <w:rPr>
          <w:rFonts w:ascii="宋体" w:hAnsi="宋体" w:eastAsia="宋体" w:cs="宋体"/>
          <w:color w:val="000000"/>
        </w:rPr>
        <w:t>？请结合文本一最后两段，分别用四字短语概括。）</w:t>
      </w:r>
    </w:p>
    <w:p w14:paraId="21A1591C">
      <w:pPr>
        <w:spacing w:line="360" w:lineRule="auto"/>
        <w:jc w:val="left"/>
        <w:textAlignment w:val="center"/>
        <w:rPr>
          <w:color w:val="000000"/>
        </w:rPr>
      </w:pPr>
      <w:r>
        <w:rPr>
          <w:color w:val="000000"/>
        </w:rPr>
        <w:t xml:space="preserve">22. </w:t>
      </w:r>
      <w:r>
        <w:rPr>
          <w:rFonts w:ascii="宋体" w:hAnsi="宋体" w:eastAsia="宋体" w:cs="宋体"/>
          <w:color w:val="000000"/>
        </w:rPr>
        <w:t>文本一题为“小记”，其实“小”中有“大”，你能从中读出那个时代人们怎样的精神品质？请结合两则文本分析。</w:t>
      </w:r>
    </w:p>
    <w:p w14:paraId="647740BF">
      <w:pPr>
        <w:spacing w:line="285" w:lineRule="auto"/>
        <w:jc w:val="both"/>
        <w:textAlignment w:val="center"/>
        <w:rPr>
          <w:color w:val="000000"/>
        </w:rPr>
      </w:pPr>
      <w:r>
        <w:rPr>
          <w:rFonts w:ascii="宋体" w:hAnsi="宋体" w:eastAsia="宋体" w:cs="宋体"/>
          <w:b/>
          <w:color w:val="000000"/>
          <w:sz w:val="24"/>
        </w:rPr>
        <w:t>四、整本书阅读（6分）</w:t>
      </w:r>
    </w:p>
    <w:p w14:paraId="2567ED90">
      <w:pPr>
        <w:spacing w:line="360" w:lineRule="auto"/>
        <w:jc w:val="both"/>
        <w:textAlignment w:val="center"/>
        <w:rPr>
          <w:color w:val="000000"/>
        </w:rPr>
      </w:pPr>
      <w:r>
        <w:rPr>
          <w:color w:val="000000"/>
        </w:rPr>
        <w:t xml:space="preserve">23. </w:t>
      </w:r>
      <w:r>
        <w:rPr>
          <w:rFonts w:ascii="宋体" w:hAnsi="宋体" w:eastAsia="宋体" w:cs="宋体"/>
          <w:color w:val="000000"/>
        </w:rPr>
        <w:t>子瞻中学的一次名著阅读交流会上，同学们提出了一些疑问，请从中任选一个，结合你的阅读体验交流探讨。要求：结合作品具体事件，体现对人物的理解。</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4995"/>
      </w:tblGrid>
      <w:tr w14:paraId="6F38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93E95">
            <w:pPr>
              <w:spacing w:line="360" w:lineRule="auto"/>
              <w:jc w:val="center"/>
              <w:textAlignment w:val="center"/>
              <w:rPr>
                <w:color w:val="000000"/>
              </w:rPr>
            </w:pPr>
            <w:r>
              <w:rPr>
                <w:rFonts w:ascii="宋体" w:hAnsi="宋体" w:eastAsia="宋体" w:cs="宋体"/>
                <w:color w:val="000000"/>
              </w:rPr>
              <w:t>作品</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CFE51">
            <w:pPr>
              <w:spacing w:line="360" w:lineRule="auto"/>
              <w:jc w:val="center"/>
              <w:textAlignment w:val="center"/>
              <w:rPr>
                <w:color w:val="000000"/>
              </w:rPr>
            </w:pPr>
            <w:r>
              <w:rPr>
                <w:rFonts w:ascii="宋体" w:hAnsi="宋体" w:eastAsia="宋体" w:cs="宋体"/>
                <w:color w:val="000000"/>
              </w:rPr>
              <w:t>问题</w:t>
            </w:r>
          </w:p>
        </w:tc>
      </w:tr>
      <w:tr w14:paraId="0679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CC9DE">
            <w:pPr>
              <w:spacing w:line="360" w:lineRule="auto"/>
              <w:jc w:val="both"/>
              <w:textAlignment w:val="center"/>
              <w:rPr>
                <w:color w:val="000000"/>
              </w:rPr>
            </w:pPr>
            <w:r>
              <w:rPr>
                <w:rFonts w:ascii="宋体" w:hAnsi="宋体" w:eastAsia="宋体" w:cs="宋体"/>
                <w:color w:val="000000"/>
              </w:rPr>
              <w:t>《骆驼祥子》</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801F1">
            <w:pPr>
              <w:spacing w:line="360" w:lineRule="auto"/>
              <w:jc w:val="both"/>
              <w:textAlignment w:val="center"/>
              <w:rPr>
                <w:color w:val="000000"/>
              </w:rPr>
            </w:pPr>
            <w:r>
              <w:rPr>
                <w:rFonts w:ascii="宋体" w:hAnsi="宋体" w:eastAsia="宋体" w:cs="宋体"/>
                <w:color w:val="000000"/>
              </w:rPr>
              <w:t>祥子的车被大兵抢走，为什么能在短时间内振作起来？</w:t>
            </w:r>
          </w:p>
        </w:tc>
      </w:tr>
      <w:tr w14:paraId="6B36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8B5C2">
            <w:pPr>
              <w:spacing w:line="360" w:lineRule="auto"/>
              <w:jc w:val="both"/>
              <w:textAlignment w:val="center"/>
              <w:rPr>
                <w:color w:val="000000"/>
              </w:rPr>
            </w:pPr>
            <w:r>
              <w:rPr>
                <w:rFonts w:ascii="宋体" w:hAnsi="宋体" w:eastAsia="宋体" w:cs="宋体"/>
                <w:color w:val="000000"/>
              </w:rPr>
              <w:t>《钢铁是怎样炼成的》</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AFA68">
            <w:pPr>
              <w:spacing w:line="360" w:lineRule="auto"/>
              <w:jc w:val="both"/>
              <w:textAlignment w:val="center"/>
              <w:rPr>
                <w:color w:val="000000"/>
              </w:rPr>
            </w:pPr>
            <w:r>
              <w:rPr>
                <w:rFonts w:ascii="宋体" w:hAnsi="宋体" w:eastAsia="宋体" w:cs="宋体"/>
                <w:color w:val="000000"/>
              </w:rPr>
              <w:t>保尔在全身瘫痪、双目失明的情况下，为什么还能完成《暴风雨所诞生的》的创作？</w:t>
            </w:r>
          </w:p>
        </w:tc>
      </w:tr>
      <w:tr w14:paraId="35B4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41FCF">
            <w:pPr>
              <w:spacing w:line="360" w:lineRule="auto"/>
              <w:jc w:val="both"/>
              <w:textAlignment w:val="center"/>
              <w:rPr>
                <w:color w:val="000000"/>
              </w:rPr>
            </w:pPr>
            <w:r>
              <w:rPr>
                <w:rFonts w:ascii="宋体" w:hAnsi="宋体" w:eastAsia="宋体" w:cs="宋体"/>
                <w:color w:val="000000"/>
              </w:rPr>
              <w:t>《水浒传》</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46137">
            <w:pPr>
              <w:spacing w:line="360" w:lineRule="auto"/>
              <w:jc w:val="both"/>
              <w:textAlignment w:val="center"/>
              <w:rPr>
                <w:color w:val="000000"/>
              </w:rPr>
            </w:pPr>
            <w:r>
              <w:rPr>
                <w:rFonts w:ascii="宋体" w:hAnsi="宋体" w:eastAsia="宋体" w:cs="宋体"/>
                <w:color w:val="000000"/>
              </w:rPr>
              <w:t>林冲为什么杀死昔日好友陆虞候？</w:t>
            </w:r>
          </w:p>
        </w:tc>
      </w:tr>
    </w:tbl>
    <w:p w14:paraId="0DC7EEEC">
      <w:pPr>
        <w:spacing w:line="360" w:lineRule="auto"/>
        <w:jc w:val="both"/>
        <w:textAlignment w:val="center"/>
        <w:rPr>
          <w:color w:val="000000"/>
        </w:rPr>
      </w:pPr>
    </w:p>
    <w:p w14:paraId="4CE18F4A">
      <w:pPr>
        <w:spacing w:line="285" w:lineRule="auto"/>
        <w:jc w:val="both"/>
        <w:textAlignment w:val="center"/>
        <w:rPr>
          <w:color w:val="000000"/>
        </w:rPr>
      </w:pPr>
      <w:r>
        <w:rPr>
          <w:rFonts w:ascii="宋体" w:hAnsi="宋体" w:eastAsia="宋体" w:cs="宋体"/>
          <w:b/>
          <w:color w:val="000000"/>
          <w:sz w:val="24"/>
        </w:rPr>
        <w:t>五、写作（60分）</w:t>
      </w:r>
    </w:p>
    <w:p w14:paraId="310A2842">
      <w:pPr>
        <w:spacing w:line="360" w:lineRule="auto"/>
        <w:jc w:val="both"/>
        <w:textAlignment w:val="center"/>
        <w:rPr>
          <w:color w:val="000000"/>
        </w:rPr>
      </w:pPr>
      <w:r>
        <w:rPr>
          <w:color w:val="000000"/>
        </w:rPr>
        <w:t xml:space="preserve">24. </w:t>
      </w:r>
      <w:r>
        <w:rPr>
          <w:rFonts w:ascii="宋体" w:hAnsi="宋体" w:eastAsia="宋体" w:cs="宋体"/>
          <w:color w:val="000000"/>
        </w:rPr>
        <w:t>阅读下面材料，按要求写作。</w:t>
      </w:r>
    </w:p>
    <w:p w14:paraId="1742223E">
      <w:pPr>
        <w:spacing w:line="360" w:lineRule="auto"/>
        <w:ind w:firstLine="420"/>
        <w:jc w:val="both"/>
        <w:textAlignment w:val="center"/>
        <w:rPr>
          <w:color w:val="000000"/>
        </w:rPr>
      </w:pPr>
      <w:r>
        <w:rPr>
          <w:rFonts w:ascii="楷体" w:hAnsi="楷体" w:eastAsia="楷体" w:cs="楷体"/>
          <w:color w:val="000000"/>
        </w:rPr>
        <w:t>有权威调查报告指出，未来</w:t>
      </w:r>
      <w:r>
        <w:rPr>
          <w:rFonts w:ascii="Times New Roman" w:hAnsi="Times New Roman" w:eastAsia="Times New Roman" w:cs="Times New Roman"/>
          <w:color w:val="000000"/>
        </w:rPr>
        <w:t>10—20</w:t>
      </w:r>
      <w:r>
        <w:rPr>
          <w:rFonts w:ascii="楷体" w:hAnsi="楷体" w:eastAsia="楷体" w:cs="楷体"/>
          <w:color w:val="000000"/>
        </w:rPr>
        <w:t>年，几乎所有的计算任务都将由人工智能高效完成。基于此，有的同学产生这样的观点：既然人工智能能包办计算，我们就无需再注重计算能力的培养了。</w:t>
      </w:r>
    </w:p>
    <w:p w14:paraId="3D12BD5A">
      <w:pPr>
        <w:spacing w:line="360" w:lineRule="auto"/>
        <w:jc w:val="both"/>
        <w:textAlignment w:val="center"/>
        <w:rPr>
          <w:color w:val="000000"/>
        </w:rPr>
      </w:pPr>
      <w:r>
        <w:rPr>
          <w:rFonts w:ascii="宋体" w:hAnsi="宋体" w:eastAsia="宋体" w:cs="宋体"/>
          <w:color w:val="000000"/>
        </w:rPr>
        <w:t>请针对材料中的观点，选取合适的角度展开驳论。要求：观点明确、论证充分，</w:t>
      </w:r>
      <w:r>
        <w:rPr>
          <w:rFonts w:ascii="Times New Roman" w:hAnsi="Times New Roman" w:eastAsia="Times New Roman" w:cs="Times New Roman"/>
          <w:color w:val="000000"/>
        </w:rPr>
        <w:t>200</w:t>
      </w:r>
      <w:r>
        <w:rPr>
          <w:rFonts w:ascii="宋体" w:hAnsi="宋体" w:eastAsia="宋体" w:cs="宋体"/>
          <w:color w:val="000000"/>
        </w:rPr>
        <w:t>字左右。</w:t>
      </w:r>
    </w:p>
    <w:p w14:paraId="3B10F637">
      <w:pPr>
        <w:spacing w:line="360" w:lineRule="auto"/>
        <w:jc w:val="both"/>
        <w:textAlignment w:val="center"/>
        <w:rPr>
          <w:color w:val="000000"/>
        </w:rPr>
      </w:pPr>
      <w:r>
        <w:rPr>
          <w:color w:val="000000"/>
        </w:rPr>
        <w:t xml:space="preserve">25. </w:t>
      </w:r>
      <w:r>
        <w:rPr>
          <w:rFonts w:ascii="宋体" w:hAnsi="宋体" w:eastAsia="宋体" w:cs="宋体"/>
          <w:color w:val="000000"/>
        </w:rPr>
        <w:t>阅读下面的文字，按要求完成写作。</w:t>
      </w:r>
    </w:p>
    <w:p w14:paraId="0F026E26">
      <w:pPr>
        <w:spacing w:line="360" w:lineRule="auto"/>
        <w:ind w:firstLine="420"/>
        <w:jc w:val="both"/>
        <w:textAlignment w:val="center"/>
        <w:rPr>
          <w:color w:val="000000"/>
        </w:rPr>
      </w:pPr>
      <w:r>
        <w:rPr>
          <w:rFonts w:ascii="楷体" w:hAnsi="楷体" w:eastAsia="楷体" w:cs="楷体"/>
          <w:color w:val="000000"/>
        </w:rPr>
        <w:t>炎帝之少女，名曰女娃。女娃游于东海，溺而不返，故为精卫，常衔西山之木石，以堙于东海。</w:t>
      </w:r>
    </w:p>
    <w:p w14:paraId="7A2FDB68">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《山海经</w:t>
      </w:r>
      <w:r>
        <w:rPr>
          <w:rFonts w:ascii="Times New Roman" w:hAnsi="Times New Roman" w:eastAsia="Times New Roman" w:cs="Times New Roman"/>
          <w:color w:val="000000"/>
        </w:rPr>
        <w:t>·</w:t>
      </w:r>
      <w:r>
        <w:rPr>
          <w:rFonts w:ascii="宋体" w:hAnsi="宋体" w:eastAsia="宋体" w:cs="宋体"/>
          <w:color w:val="000000"/>
        </w:rPr>
        <w:t>北山经》</w:t>
      </w:r>
    </w:p>
    <w:p w14:paraId="2DD5FEB4">
      <w:pPr>
        <w:spacing w:line="360" w:lineRule="auto"/>
        <w:jc w:val="both"/>
        <w:textAlignment w:val="center"/>
        <w:rPr>
          <w:color w:val="000000"/>
        </w:rPr>
      </w:pPr>
      <w:r>
        <w:rPr>
          <w:rFonts w:ascii="宋体" w:hAnsi="宋体" w:eastAsia="宋体" w:cs="宋体"/>
          <w:color w:val="000000"/>
        </w:rPr>
        <w:t>神话是人类童年时代飞腾的幻想。根据上面这则神话，大胆展开你的想象，以“精卫填海”为题，创写一个不少于</w:t>
      </w:r>
      <w:r>
        <w:rPr>
          <w:rFonts w:ascii="Times New Roman" w:hAnsi="Times New Roman" w:eastAsia="Times New Roman" w:cs="Times New Roman"/>
          <w:color w:val="000000"/>
        </w:rPr>
        <w:t>600</w:t>
      </w:r>
      <w:r>
        <w:rPr>
          <w:rFonts w:ascii="宋体" w:hAnsi="宋体" w:eastAsia="宋体" w:cs="宋体"/>
          <w:color w:val="000000"/>
        </w:rPr>
        <w:t>字的故事。</w:t>
      </w:r>
    </w:p>
    <w:p w14:paraId="2FC4D7DD">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）主题明确，内容充实；（</w:t>
      </w:r>
      <w:r>
        <w:rPr>
          <w:rFonts w:ascii="Times New Roman" w:hAnsi="Times New Roman" w:eastAsia="Times New Roman" w:cs="Times New Roman"/>
          <w:color w:val="000000"/>
        </w:rPr>
        <w:t>2</w:t>
      </w:r>
      <w:r>
        <w:rPr>
          <w:rFonts w:ascii="宋体" w:hAnsi="宋体" w:eastAsia="宋体" w:cs="宋体"/>
          <w:color w:val="000000"/>
        </w:rPr>
        <w:t>）细节生动，情节曲折；（</w:t>
      </w:r>
      <w:r>
        <w:rPr>
          <w:rFonts w:ascii="Times New Roman" w:hAnsi="Times New Roman" w:eastAsia="Times New Roman" w:cs="Times New Roman"/>
          <w:color w:val="000000"/>
        </w:rPr>
        <w:t>3</w:t>
      </w:r>
      <w:r>
        <w:rPr>
          <w:rFonts w:ascii="宋体" w:hAnsi="宋体" w:eastAsia="宋体" w:cs="宋体"/>
          <w:color w:val="000000"/>
        </w:rPr>
        <w:t>）不得透露个人和学校信息。</w:t>
      </w:r>
    </w:p>
    <w:p w14:paraId="2375509C">
      <w:pPr>
        <w:spacing w:line="360" w:lineRule="auto"/>
        <w:jc w:val="both"/>
        <w:textAlignment w:val="center"/>
        <w:rPr>
          <w:color w:val="000000"/>
        </w:rPr>
      </w:pPr>
      <w:r>
        <w:rPr>
          <w:color w:val="000000"/>
        </w:rPr>
        <w:br w:type="textWrapping"/>
      </w:r>
    </w:p>
    <w:p w14:paraId="0F9FB80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31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C174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07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F69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A98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02D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9C4569"/>
    <w:rsid w:val="08892A58"/>
    <w:rsid w:val="35205622"/>
    <w:rsid w:val="38274566"/>
    <w:rsid w:val="72B7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8327</Words>
  <Characters>8584</Characters>
  <Lines>0</Lines>
  <Paragraphs>0</Paragraphs>
  <TotalTime>5</TotalTime>
  <ScaleCrop>false</ScaleCrop>
  <LinksUpToDate>false</LinksUpToDate>
  <CharactersWithSpaces>8735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2025-06-19T16:13:00Z</dcterms:created>
  <dc:creator>学科网试题生产平台</dc:creator>
  <dc:description>3779777984782336</dc:description>
  <cp:lastModifiedBy>上帝掷骰子吗</cp:lastModifiedBy>
  <dcterms:modified xsi:type="dcterms:W3CDTF">2026-02-09T00:21:14Z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C08CBEBAAC8142649EECFF32F0E1FF47_12</vt:lpwstr>
  </property>
  <property fmtid="{D5CDD505-2E9C-101B-9397-08002B2CF9AE}" pid="8" name="KSOTemplateDocerSaveRecord">
    <vt:lpwstr>eyJoZGlkIjoiMjljNjk0N2RhMTc0NzI3ZTQwZWEyZWMyMzA2NzliMDQiLCJ1c2VySWQiOiI3ODUwOTA2ODcifQ==</vt:lpwstr>
  </property>
</Properties>
</file>